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25" w:rsidRDefault="00910325" w:rsidP="00910325">
      <w:pPr>
        <w:jc w:val="center"/>
        <w:rPr>
          <w:b/>
          <w:sz w:val="20"/>
          <w:szCs w:val="20"/>
          <w:u w:val="single"/>
        </w:rPr>
      </w:pPr>
      <w:r>
        <w:rPr>
          <w:b/>
          <w:sz w:val="20"/>
          <w:szCs w:val="20"/>
          <w:u w:val="single"/>
        </w:rPr>
        <w:t>Community Planning Aberdeen – Sustainable City Group</w:t>
      </w:r>
    </w:p>
    <w:p w:rsidR="00910325" w:rsidRDefault="00130386" w:rsidP="00910325">
      <w:pPr>
        <w:jc w:val="center"/>
        <w:rPr>
          <w:b/>
          <w:sz w:val="20"/>
          <w:szCs w:val="20"/>
        </w:rPr>
      </w:pPr>
      <w:r>
        <w:rPr>
          <w:b/>
          <w:sz w:val="20"/>
          <w:szCs w:val="20"/>
          <w:u w:val="single"/>
        </w:rPr>
        <w:t>12</w:t>
      </w:r>
      <w:r w:rsidR="00910325">
        <w:rPr>
          <w:b/>
          <w:sz w:val="20"/>
          <w:szCs w:val="20"/>
          <w:u w:val="single"/>
          <w:vertAlign w:val="superscript"/>
        </w:rPr>
        <w:t>TH</w:t>
      </w:r>
      <w:r w:rsidR="00910325">
        <w:rPr>
          <w:b/>
          <w:sz w:val="20"/>
          <w:szCs w:val="20"/>
          <w:u w:val="single"/>
        </w:rPr>
        <w:t xml:space="preserve"> </w:t>
      </w:r>
      <w:r>
        <w:rPr>
          <w:b/>
          <w:sz w:val="20"/>
          <w:szCs w:val="20"/>
          <w:u w:val="single"/>
        </w:rPr>
        <w:t>July</w:t>
      </w:r>
      <w:r w:rsidR="00910325">
        <w:rPr>
          <w:b/>
          <w:sz w:val="20"/>
          <w:szCs w:val="20"/>
          <w:u w:val="single"/>
        </w:rPr>
        <w:t xml:space="preserve"> 2017 </w:t>
      </w:r>
    </w:p>
    <w:tbl>
      <w:tblPr>
        <w:tblStyle w:val="TableGrid"/>
        <w:tblW w:w="141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6"/>
        <w:gridCol w:w="3581"/>
        <w:gridCol w:w="3794"/>
        <w:gridCol w:w="3261"/>
        <w:gridCol w:w="32"/>
      </w:tblGrid>
      <w:tr w:rsidR="00910325" w:rsidTr="00910325">
        <w:tc>
          <w:tcPr>
            <w:tcW w:w="7087" w:type="dxa"/>
            <w:gridSpan w:val="2"/>
            <w:hideMark/>
          </w:tcPr>
          <w:p w:rsidR="00910325" w:rsidRDefault="00910325">
            <w:pPr>
              <w:jc w:val="center"/>
              <w:rPr>
                <w:b/>
                <w:sz w:val="20"/>
                <w:szCs w:val="20"/>
              </w:rPr>
            </w:pPr>
            <w:r>
              <w:rPr>
                <w:b/>
                <w:sz w:val="20"/>
                <w:szCs w:val="20"/>
              </w:rPr>
              <w:t xml:space="preserve">Attendees </w:t>
            </w:r>
          </w:p>
        </w:tc>
        <w:tc>
          <w:tcPr>
            <w:tcW w:w="7087" w:type="dxa"/>
            <w:gridSpan w:val="3"/>
            <w:hideMark/>
          </w:tcPr>
          <w:p w:rsidR="00910325" w:rsidRDefault="00910325">
            <w:pPr>
              <w:jc w:val="center"/>
              <w:rPr>
                <w:b/>
                <w:sz w:val="20"/>
                <w:szCs w:val="20"/>
              </w:rPr>
            </w:pPr>
            <w:r>
              <w:rPr>
                <w:b/>
                <w:sz w:val="20"/>
                <w:szCs w:val="20"/>
              </w:rPr>
              <w:t>Apologies</w:t>
            </w:r>
          </w:p>
        </w:tc>
      </w:tr>
      <w:tr w:rsidR="00910325" w:rsidTr="00910325">
        <w:tc>
          <w:tcPr>
            <w:tcW w:w="7087" w:type="dxa"/>
            <w:gridSpan w:val="2"/>
          </w:tcPr>
          <w:p w:rsidR="00910325" w:rsidRDefault="00130386">
            <w:pPr>
              <w:jc w:val="center"/>
              <w:rPr>
                <w:sz w:val="20"/>
                <w:szCs w:val="20"/>
              </w:rPr>
            </w:pPr>
            <w:r>
              <w:rPr>
                <w:sz w:val="20"/>
                <w:szCs w:val="20"/>
              </w:rPr>
              <w:t>Derek McGowan</w:t>
            </w:r>
            <w:r w:rsidR="00910325">
              <w:rPr>
                <w:sz w:val="20"/>
                <w:szCs w:val="20"/>
              </w:rPr>
              <w:t xml:space="preserve"> – Chair</w:t>
            </w:r>
          </w:p>
          <w:p w:rsidR="00910325" w:rsidRDefault="00910325">
            <w:pPr>
              <w:jc w:val="center"/>
              <w:rPr>
                <w:sz w:val="24"/>
                <w:szCs w:val="24"/>
                <w:lang w:eastAsia="en-GB"/>
              </w:rPr>
            </w:pPr>
            <w:r>
              <w:rPr>
                <w:bCs/>
                <w:sz w:val="20"/>
                <w:szCs w:val="20"/>
                <w:lang w:eastAsia="en-GB"/>
              </w:rPr>
              <w:t xml:space="preserve">Cordelia </w:t>
            </w:r>
            <w:proofErr w:type="spellStart"/>
            <w:r>
              <w:rPr>
                <w:bCs/>
                <w:sz w:val="20"/>
                <w:szCs w:val="20"/>
                <w:lang w:eastAsia="en-GB"/>
              </w:rPr>
              <w:t>Menmuir</w:t>
            </w:r>
            <w:proofErr w:type="spellEnd"/>
          </w:p>
          <w:p w:rsidR="00910325" w:rsidRDefault="00910325">
            <w:pPr>
              <w:jc w:val="center"/>
              <w:rPr>
                <w:sz w:val="20"/>
                <w:szCs w:val="20"/>
              </w:rPr>
            </w:pPr>
            <w:r>
              <w:rPr>
                <w:sz w:val="20"/>
                <w:szCs w:val="20"/>
              </w:rPr>
              <w:t>Derick Murray</w:t>
            </w:r>
          </w:p>
          <w:p w:rsidR="00910325" w:rsidRDefault="00910325">
            <w:pPr>
              <w:jc w:val="center"/>
              <w:rPr>
                <w:sz w:val="20"/>
                <w:szCs w:val="20"/>
              </w:rPr>
            </w:pPr>
            <w:r>
              <w:rPr>
                <w:sz w:val="20"/>
                <w:szCs w:val="20"/>
              </w:rPr>
              <w:t>Claire Robertson</w:t>
            </w:r>
          </w:p>
          <w:p w:rsidR="00910325" w:rsidRDefault="00910325">
            <w:pPr>
              <w:jc w:val="center"/>
              <w:rPr>
                <w:sz w:val="20"/>
                <w:szCs w:val="20"/>
              </w:rPr>
            </w:pPr>
            <w:r>
              <w:rPr>
                <w:sz w:val="20"/>
                <w:szCs w:val="20"/>
              </w:rPr>
              <w:t>Dave Kilgo</w:t>
            </w:r>
            <w:r w:rsidR="00130386">
              <w:rPr>
                <w:sz w:val="20"/>
                <w:szCs w:val="20"/>
              </w:rPr>
              <w:t>u</w:t>
            </w:r>
            <w:r>
              <w:rPr>
                <w:sz w:val="20"/>
                <w:szCs w:val="20"/>
              </w:rPr>
              <w:t>r</w:t>
            </w:r>
          </w:p>
          <w:p w:rsidR="00910325" w:rsidRDefault="00910325">
            <w:pPr>
              <w:jc w:val="center"/>
              <w:rPr>
                <w:sz w:val="20"/>
                <w:szCs w:val="20"/>
              </w:rPr>
            </w:pPr>
            <w:r>
              <w:rPr>
                <w:sz w:val="20"/>
                <w:szCs w:val="20"/>
              </w:rPr>
              <w:t>David McIntosh</w:t>
            </w:r>
          </w:p>
          <w:p w:rsidR="00130386" w:rsidRDefault="00130386">
            <w:pPr>
              <w:jc w:val="center"/>
              <w:rPr>
                <w:sz w:val="20"/>
                <w:szCs w:val="20"/>
              </w:rPr>
            </w:pPr>
            <w:r>
              <w:rPr>
                <w:sz w:val="20"/>
                <w:szCs w:val="20"/>
              </w:rPr>
              <w:t>Keith Gerrard</w:t>
            </w:r>
          </w:p>
          <w:p w:rsidR="00130386" w:rsidRDefault="00130386">
            <w:pPr>
              <w:jc w:val="center"/>
              <w:rPr>
                <w:sz w:val="20"/>
                <w:szCs w:val="20"/>
              </w:rPr>
            </w:pPr>
            <w:r>
              <w:rPr>
                <w:sz w:val="20"/>
                <w:szCs w:val="20"/>
              </w:rPr>
              <w:t xml:space="preserve">Joanne </w:t>
            </w:r>
            <w:proofErr w:type="spellStart"/>
            <w:r>
              <w:rPr>
                <w:sz w:val="20"/>
                <w:szCs w:val="20"/>
              </w:rPr>
              <w:t>Riach</w:t>
            </w:r>
            <w:proofErr w:type="spellEnd"/>
          </w:p>
          <w:p w:rsidR="00130386" w:rsidRDefault="00130386">
            <w:pPr>
              <w:jc w:val="center"/>
              <w:rPr>
                <w:sz w:val="20"/>
                <w:szCs w:val="20"/>
              </w:rPr>
            </w:pPr>
            <w:r>
              <w:rPr>
                <w:sz w:val="20"/>
                <w:szCs w:val="20"/>
              </w:rPr>
              <w:t>Gavin Clark</w:t>
            </w:r>
          </w:p>
          <w:p w:rsidR="00130386" w:rsidRDefault="00130386">
            <w:pPr>
              <w:jc w:val="center"/>
              <w:rPr>
                <w:sz w:val="20"/>
                <w:szCs w:val="20"/>
              </w:rPr>
            </w:pPr>
            <w:r>
              <w:rPr>
                <w:sz w:val="20"/>
                <w:szCs w:val="20"/>
              </w:rPr>
              <w:t>Kelly Wiltshire</w:t>
            </w:r>
          </w:p>
          <w:p w:rsidR="00130386" w:rsidRDefault="00130386">
            <w:pPr>
              <w:jc w:val="center"/>
              <w:rPr>
                <w:sz w:val="20"/>
                <w:szCs w:val="20"/>
              </w:rPr>
            </w:pPr>
            <w:r>
              <w:rPr>
                <w:sz w:val="20"/>
                <w:szCs w:val="20"/>
              </w:rPr>
              <w:t>Guy Bergman</w:t>
            </w:r>
          </w:p>
          <w:p w:rsidR="00130386" w:rsidRDefault="00130386">
            <w:pPr>
              <w:jc w:val="center"/>
              <w:rPr>
                <w:sz w:val="20"/>
                <w:szCs w:val="20"/>
              </w:rPr>
            </w:pPr>
            <w:r>
              <w:rPr>
                <w:sz w:val="20"/>
                <w:szCs w:val="20"/>
              </w:rPr>
              <w:t>Elsie Manners</w:t>
            </w:r>
          </w:p>
          <w:p w:rsidR="00130386" w:rsidRDefault="00130386" w:rsidP="00130386">
            <w:pPr>
              <w:rPr>
                <w:sz w:val="20"/>
                <w:szCs w:val="20"/>
              </w:rPr>
            </w:pPr>
          </w:p>
          <w:p w:rsidR="00910325" w:rsidRDefault="00910325">
            <w:pPr>
              <w:jc w:val="center"/>
              <w:rPr>
                <w:sz w:val="20"/>
                <w:szCs w:val="20"/>
              </w:rPr>
            </w:pPr>
          </w:p>
          <w:p w:rsidR="00910325" w:rsidRDefault="00910325">
            <w:pPr>
              <w:jc w:val="center"/>
              <w:rPr>
                <w:b/>
                <w:sz w:val="20"/>
                <w:szCs w:val="20"/>
                <w:u w:val="single"/>
              </w:rPr>
            </w:pPr>
          </w:p>
        </w:tc>
        <w:tc>
          <w:tcPr>
            <w:tcW w:w="7087" w:type="dxa"/>
            <w:gridSpan w:val="3"/>
          </w:tcPr>
          <w:p w:rsidR="00910325" w:rsidRDefault="005667A0">
            <w:pPr>
              <w:jc w:val="center"/>
              <w:rPr>
                <w:sz w:val="20"/>
                <w:szCs w:val="20"/>
              </w:rPr>
            </w:pPr>
            <w:r>
              <w:rPr>
                <w:sz w:val="20"/>
                <w:szCs w:val="20"/>
              </w:rPr>
              <w:t>Neil Carnegie</w:t>
            </w:r>
            <w:r w:rsidR="00910325">
              <w:rPr>
                <w:sz w:val="20"/>
                <w:szCs w:val="20"/>
              </w:rPr>
              <w:t xml:space="preserve"> </w:t>
            </w:r>
          </w:p>
          <w:p w:rsidR="00910325" w:rsidRDefault="005667A0">
            <w:pPr>
              <w:jc w:val="center"/>
              <w:rPr>
                <w:sz w:val="20"/>
                <w:szCs w:val="20"/>
              </w:rPr>
            </w:pPr>
            <w:r>
              <w:rPr>
                <w:sz w:val="20"/>
                <w:szCs w:val="20"/>
              </w:rPr>
              <w:t>Sinclair Laing</w:t>
            </w:r>
          </w:p>
          <w:p w:rsidR="00910325" w:rsidRDefault="005667A0">
            <w:pPr>
              <w:jc w:val="center"/>
              <w:rPr>
                <w:sz w:val="20"/>
                <w:szCs w:val="20"/>
              </w:rPr>
            </w:pPr>
            <w:r>
              <w:rPr>
                <w:sz w:val="20"/>
                <w:szCs w:val="20"/>
              </w:rPr>
              <w:t>Gale Beattie</w:t>
            </w:r>
          </w:p>
          <w:p w:rsidR="00910325" w:rsidRDefault="005667A0">
            <w:pPr>
              <w:jc w:val="center"/>
              <w:rPr>
                <w:sz w:val="20"/>
                <w:szCs w:val="20"/>
              </w:rPr>
            </w:pPr>
            <w:r>
              <w:rPr>
                <w:sz w:val="20"/>
                <w:szCs w:val="20"/>
              </w:rPr>
              <w:t>Steven Shaw</w:t>
            </w:r>
          </w:p>
          <w:p w:rsidR="00910325" w:rsidRDefault="00EE7C1F">
            <w:pPr>
              <w:jc w:val="center"/>
              <w:rPr>
                <w:sz w:val="20"/>
                <w:szCs w:val="20"/>
              </w:rPr>
            </w:pPr>
            <w:r>
              <w:rPr>
                <w:sz w:val="20"/>
                <w:szCs w:val="20"/>
              </w:rPr>
              <w:t>Darren Riddell</w:t>
            </w:r>
          </w:p>
          <w:p w:rsidR="00910325" w:rsidRDefault="00910325">
            <w:pPr>
              <w:jc w:val="center"/>
              <w:rPr>
                <w:sz w:val="20"/>
                <w:szCs w:val="20"/>
              </w:rPr>
            </w:pPr>
            <w:r>
              <w:rPr>
                <w:sz w:val="20"/>
                <w:szCs w:val="20"/>
              </w:rPr>
              <w:t xml:space="preserve">Ann Wakefield </w:t>
            </w:r>
          </w:p>
          <w:p w:rsidR="00910325" w:rsidRDefault="00910325">
            <w:pPr>
              <w:jc w:val="center"/>
              <w:rPr>
                <w:sz w:val="20"/>
                <w:szCs w:val="20"/>
              </w:rPr>
            </w:pPr>
            <w:proofErr w:type="spellStart"/>
            <w:r>
              <w:rPr>
                <w:sz w:val="20"/>
                <w:szCs w:val="20"/>
              </w:rPr>
              <w:t>Lavina</w:t>
            </w:r>
            <w:proofErr w:type="spellEnd"/>
            <w:r>
              <w:rPr>
                <w:sz w:val="20"/>
                <w:szCs w:val="20"/>
              </w:rPr>
              <w:t xml:space="preserve"> Massie</w:t>
            </w:r>
          </w:p>
          <w:p w:rsidR="00910325" w:rsidRDefault="00910325">
            <w:pPr>
              <w:jc w:val="center"/>
              <w:rPr>
                <w:sz w:val="20"/>
                <w:szCs w:val="20"/>
              </w:rPr>
            </w:pP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0325" w:rsidRDefault="00910325">
            <w:pPr>
              <w:tabs>
                <w:tab w:val="center" w:pos="1642"/>
                <w:tab w:val="right" w:pos="3285"/>
              </w:tabs>
              <w:rPr>
                <w:rFonts w:cstheme="minorHAnsi"/>
                <w:sz w:val="20"/>
                <w:szCs w:val="20"/>
              </w:rPr>
            </w:pPr>
            <w:r>
              <w:rPr>
                <w:rFonts w:cstheme="minorHAnsi"/>
                <w:sz w:val="20"/>
                <w:szCs w:val="20"/>
              </w:rPr>
              <w:tab/>
              <w:t>Agenda item</w:t>
            </w:r>
            <w:r>
              <w:rPr>
                <w:rFonts w:cstheme="minorHAnsi"/>
                <w:sz w:val="20"/>
                <w:szCs w:val="20"/>
              </w:rPr>
              <w:tab/>
            </w:r>
          </w:p>
        </w:tc>
        <w:tc>
          <w:tcPr>
            <w:tcW w:w="737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0325" w:rsidRDefault="00910325">
            <w:pPr>
              <w:jc w:val="center"/>
              <w:rPr>
                <w:rFonts w:cstheme="minorHAnsi"/>
                <w:sz w:val="20"/>
                <w:szCs w:val="20"/>
              </w:rPr>
            </w:pPr>
            <w:r>
              <w:rPr>
                <w:rFonts w:cstheme="minorHAnsi"/>
                <w:sz w:val="20"/>
                <w:szCs w:val="20"/>
              </w:rPr>
              <w:t>Action</w:t>
            </w:r>
          </w:p>
        </w:tc>
        <w:tc>
          <w:tcPr>
            <w:tcW w:w="326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910325" w:rsidRDefault="00910325">
            <w:pPr>
              <w:jc w:val="center"/>
              <w:rPr>
                <w:rFonts w:cstheme="minorHAnsi"/>
                <w:sz w:val="20"/>
                <w:szCs w:val="20"/>
              </w:rPr>
            </w:pPr>
            <w:r>
              <w:rPr>
                <w:rFonts w:cstheme="minorHAnsi"/>
                <w:sz w:val="20"/>
                <w:szCs w:val="20"/>
              </w:rPr>
              <w:t>Owner</w:t>
            </w: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910325" w:rsidP="0080777A">
            <w:pPr>
              <w:pStyle w:val="ListParagraph"/>
              <w:numPr>
                <w:ilvl w:val="0"/>
                <w:numId w:val="1"/>
              </w:numPr>
              <w:tabs>
                <w:tab w:val="center" w:pos="1642"/>
                <w:tab w:val="right" w:pos="3285"/>
              </w:tabs>
              <w:rPr>
                <w:rFonts w:cstheme="minorHAnsi"/>
                <w:sz w:val="20"/>
                <w:szCs w:val="20"/>
              </w:rPr>
            </w:pPr>
            <w:r>
              <w:rPr>
                <w:rFonts w:cstheme="minorHAnsi"/>
                <w:sz w:val="20"/>
                <w:szCs w:val="20"/>
              </w:rPr>
              <w:t>Welcome, apologies and introductions</w:t>
            </w: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910325">
            <w:pPr>
              <w:rPr>
                <w:rFonts w:cstheme="minorHAnsi"/>
                <w:sz w:val="20"/>
                <w:szCs w:val="20"/>
              </w:rPr>
            </w:pPr>
            <w:r>
              <w:rPr>
                <w:rFonts w:cstheme="minorHAnsi"/>
                <w:sz w:val="20"/>
                <w:szCs w:val="20"/>
              </w:rPr>
              <w:t xml:space="preserve">Chair welcomes group, and thanks all for their attendance. </w:t>
            </w:r>
          </w:p>
          <w:p w:rsidR="00910325" w:rsidRDefault="00910325">
            <w:pPr>
              <w:rPr>
                <w:rFonts w:cstheme="minorHAnsi"/>
                <w:sz w:val="20"/>
                <w:szCs w:val="20"/>
              </w:rPr>
            </w:pPr>
          </w:p>
          <w:p w:rsidR="00910325" w:rsidRDefault="00910325" w:rsidP="00EE7C1F">
            <w:pPr>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tcPr>
          <w:p w:rsidR="00910325" w:rsidRDefault="00910325">
            <w:pPr>
              <w:jc w:val="center"/>
              <w:rPr>
                <w:rFonts w:cstheme="minorHAnsi"/>
                <w:sz w:val="20"/>
                <w:szCs w:val="20"/>
              </w:rPr>
            </w:pP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910325" w:rsidP="0080777A">
            <w:pPr>
              <w:pStyle w:val="ListParagraph"/>
              <w:numPr>
                <w:ilvl w:val="0"/>
                <w:numId w:val="1"/>
              </w:numPr>
              <w:tabs>
                <w:tab w:val="center" w:pos="1642"/>
                <w:tab w:val="right" w:pos="3285"/>
              </w:tabs>
              <w:rPr>
                <w:rFonts w:cstheme="minorHAnsi"/>
                <w:sz w:val="20"/>
                <w:szCs w:val="20"/>
              </w:rPr>
            </w:pPr>
            <w:r>
              <w:rPr>
                <w:rFonts w:cstheme="minorHAnsi"/>
                <w:sz w:val="20"/>
                <w:szCs w:val="20"/>
              </w:rPr>
              <w:t>Review of Actions</w:t>
            </w: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910325">
            <w:pPr>
              <w:rPr>
                <w:rFonts w:cstheme="minorHAnsi"/>
                <w:sz w:val="20"/>
                <w:szCs w:val="20"/>
              </w:rPr>
            </w:pPr>
            <w:r>
              <w:rPr>
                <w:rFonts w:cstheme="minorHAnsi"/>
                <w:sz w:val="20"/>
                <w:szCs w:val="20"/>
              </w:rPr>
              <w:t>Group review minutes of the previous Sustainable City Group meeting of the 2</w:t>
            </w:r>
            <w:r w:rsidR="00EE7C1F">
              <w:rPr>
                <w:rFonts w:cstheme="minorHAnsi"/>
                <w:sz w:val="20"/>
                <w:szCs w:val="20"/>
              </w:rPr>
              <w:t>7th</w:t>
            </w:r>
            <w:r>
              <w:rPr>
                <w:rFonts w:cstheme="minorHAnsi"/>
                <w:sz w:val="20"/>
                <w:szCs w:val="20"/>
              </w:rPr>
              <w:t xml:space="preserve"> </w:t>
            </w:r>
            <w:r w:rsidR="00EE7C1F">
              <w:rPr>
                <w:rFonts w:cstheme="minorHAnsi"/>
                <w:sz w:val="20"/>
                <w:szCs w:val="20"/>
              </w:rPr>
              <w:t>April</w:t>
            </w:r>
            <w:r>
              <w:rPr>
                <w:rFonts w:cstheme="minorHAnsi"/>
                <w:sz w:val="20"/>
                <w:szCs w:val="20"/>
              </w:rPr>
              <w:t xml:space="preserve"> 2017. </w:t>
            </w:r>
          </w:p>
          <w:p w:rsidR="00EE7C1F" w:rsidRDefault="00EE7C1F">
            <w:pPr>
              <w:rPr>
                <w:rFonts w:cstheme="minorHAnsi"/>
                <w:sz w:val="20"/>
                <w:szCs w:val="20"/>
              </w:rPr>
            </w:pPr>
          </w:p>
          <w:p w:rsidR="00910325" w:rsidRDefault="00EE7C1F" w:rsidP="003C4929">
            <w:pPr>
              <w:rPr>
                <w:rFonts w:cstheme="minorHAnsi"/>
                <w:sz w:val="20"/>
                <w:szCs w:val="20"/>
              </w:rPr>
            </w:pPr>
            <w:r>
              <w:rPr>
                <w:rFonts w:cstheme="minorHAnsi"/>
                <w:sz w:val="20"/>
                <w:szCs w:val="20"/>
              </w:rPr>
              <w:t xml:space="preserve">It was noted that the action re environmental considerations linking to the LOIP remains outstanding, and an action was raised that Steven Shaw or a </w:t>
            </w:r>
            <w:r w:rsidR="003E7795">
              <w:rPr>
                <w:rFonts w:cstheme="minorHAnsi"/>
                <w:sz w:val="20"/>
                <w:szCs w:val="20"/>
              </w:rPr>
              <w:t>delegate must provide an update to the next Sustainable City Group meeting.</w:t>
            </w:r>
          </w:p>
        </w:tc>
        <w:tc>
          <w:tcPr>
            <w:tcW w:w="3261" w:type="dxa"/>
            <w:tcBorders>
              <w:top w:val="single" w:sz="4" w:space="0" w:color="auto"/>
              <w:left w:val="single" w:sz="4" w:space="0" w:color="auto"/>
              <w:bottom w:val="single" w:sz="4" w:space="0" w:color="auto"/>
              <w:right w:val="single" w:sz="4" w:space="0" w:color="auto"/>
            </w:tcBorders>
          </w:tcPr>
          <w:p w:rsidR="00910325" w:rsidRDefault="00910325">
            <w:pPr>
              <w:jc w:val="center"/>
              <w:rPr>
                <w:rFonts w:cstheme="minorHAnsi"/>
                <w:sz w:val="20"/>
                <w:szCs w:val="20"/>
              </w:rPr>
            </w:pPr>
          </w:p>
          <w:p w:rsidR="003E7795" w:rsidRDefault="003E7795">
            <w:pPr>
              <w:jc w:val="center"/>
              <w:rPr>
                <w:rFonts w:cstheme="minorHAnsi"/>
                <w:sz w:val="20"/>
                <w:szCs w:val="20"/>
              </w:rPr>
            </w:pPr>
          </w:p>
          <w:p w:rsidR="003E7795" w:rsidRDefault="003E7795">
            <w:pPr>
              <w:jc w:val="center"/>
              <w:rPr>
                <w:rFonts w:cstheme="minorHAnsi"/>
                <w:sz w:val="20"/>
                <w:szCs w:val="20"/>
              </w:rPr>
            </w:pPr>
          </w:p>
          <w:p w:rsidR="003E7795" w:rsidRDefault="003E7795">
            <w:pPr>
              <w:jc w:val="center"/>
              <w:rPr>
                <w:rFonts w:cstheme="minorHAnsi"/>
                <w:sz w:val="20"/>
                <w:szCs w:val="20"/>
              </w:rPr>
            </w:pPr>
            <w:r>
              <w:rPr>
                <w:rFonts w:cstheme="minorHAnsi"/>
                <w:sz w:val="20"/>
                <w:szCs w:val="20"/>
              </w:rPr>
              <w:t>Steven Shaw</w:t>
            </w: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p w:rsidR="006E4D5B" w:rsidRDefault="006E4D5B">
            <w:pPr>
              <w:jc w:val="center"/>
              <w:rPr>
                <w:rFonts w:cstheme="minorHAnsi"/>
                <w:sz w:val="20"/>
                <w:szCs w:val="20"/>
              </w:rPr>
            </w:pP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910325" w:rsidP="009305DE">
            <w:pPr>
              <w:pStyle w:val="ListParagraph"/>
              <w:numPr>
                <w:ilvl w:val="0"/>
                <w:numId w:val="1"/>
              </w:numPr>
              <w:tabs>
                <w:tab w:val="center" w:pos="1642"/>
                <w:tab w:val="right" w:pos="3285"/>
              </w:tabs>
              <w:rPr>
                <w:rFonts w:cstheme="minorHAnsi"/>
                <w:sz w:val="20"/>
                <w:szCs w:val="20"/>
              </w:rPr>
            </w:pPr>
            <w:r>
              <w:rPr>
                <w:rFonts w:cstheme="minorHAnsi"/>
                <w:sz w:val="20"/>
                <w:szCs w:val="20"/>
              </w:rPr>
              <w:lastRenderedPageBreak/>
              <w:t xml:space="preserve">Review of </w:t>
            </w:r>
            <w:r w:rsidR="009305DE">
              <w:rPr>
                <w:rFonts w:cstheme="minorHAnsi"/>
                <w:sz w:val="20"/>
                <w:szCs w:val="20"/>
              </w:rPr>
              <w:t>priorities for improvement activity</w:t>
            </w:r>
          </w:p>
        </w:tc>
        <w:tc>
          <w:tcPr>
            <w:tcW w:w="7375" w:type="dxa"/>
            <w:gridSpan w:val="2"/>
            <w:tcBorders>
              <w:top w:val="single" w:sz="4" w:space="0" w:color="auto"/>
              <w:left w:val="single" w:sz="4" w:space="0" w:color="auto"/>
              <w:bottom w:val="single" w:sz="4" w:space="0" w:color="auto"/>
              <w:right w:val="single" w:sz="4" w:space="0" w:color="auto"/>
            </w:tcBorders>
          </w:tcPr>
          <w:p w:rsidR="007A1CC0" w:rsidRPr="00671EAE" w:rsidRDefault="007A1CC0">
            <w:pPr>
              <w:rPr>
                <w:sz w:val="20"/>
                <w:szCs w:val="20"/>
                <w:u w:val="single"/>
              </w:rPr>
            </w:pPr>
            <w:r w:rsidRPr="00671EAE">
              <w:rPr>
                <w:sz w:val="20"/>
                <w:szCs w:val="20"/>
                <w:u w:val="single"/>
              </w:rPr>
              <w:t>Community Resilience</w:t>
            </w:r>
          </w:p>
          <w:p w:rsidR="007A1CC0" w:rsidRDefault="007A1CC0">
            <w:pPr>
              <w:rPr>
                <w:sz w:val="20"/>
                <w:szCs w:val="20"/>
              </w:rPr>
            </w:pPr>
          </w:p>
          <w:p w:rsidR="007A1CC0" w:rsidRDefault="007A1CC0" w:rsidP="007A1CC0">
            <w:pPr>
              <w:rPr>
                <w:rFonts w:cstheme="minorHAnsi"/>
                <w:sz w:val="20"/>
                <w:szCs w:val="20"/>
              </w:rPr>
            </w:pPr>
            <w:r>
              <w:rPr>
                <w:rFonts w:cstheme="minorHAnsi"/>
                <w:sz w:val="20"/>
                <w:szCs w:val="20"/>
              </w:rPr>
              <w:t xml:space="preserve">David McIntosh gave the group an update regarding community resilience.  He showed the group a flood risk map, produced by the Flooding and Coastal Team and informed the group that the Flooding and Coastal team will be producing these maps for all areas.  The maps will support the development of Community Resilience Plans.  The plan is to identify those areas at greatest risk and focus on them to help develop Community Resilience Plans.  </w:t>
            </w:r>
          </w:p>
          <w:p w:rsidR="007A1CC0" w:rsidRDefault="007A1CC0">
            <w:pPr>
              <w:rPr>
                <w:sz w:val="20"/>
                <w:szCs w:val="20"/>
              </w:rPr>
            </w:pPr>
          </w:p>
          <w:p w:rsidR="007A1CC0" w:rsidRDefault="007A1CC0">
            <w:pPr>
              <w:rPr>
                <w:sz w:val="20"/>
                <w:szCs w:val="20"/>
              </w:rPr>
            </w:pPr>
          </w:p>
          <w:p w:rsidR="007A1CC0" w:rsidRDefault="007A1CC0" w:rsidP="007A1CC0">
            <w:pPr>
              <w:rPr>
                <w:rFonts w:cstheme="minorHAnsi"/>
                <w:sz w:val="20"/>
                <w:szCs w:val="20"/>
              </w:rPr>
            </w:pPr>
            <w:r>
              <w:rPr>
                <w:rFonts w:cstheme="minorHAnsi"/>
                <w:sz w:val="20"/>
                <w:szCs w:val="20"/>
              </w:rPr>
              <w:t>Action – Locality Managers to identify local groups and inform David McIntosh</w:t>
            </w:r>
          </w:p>
          <w:p w:rsidR="007A1CC0" w:rsidRDefault="007A1CC0">
            <w:pPr>
              <w:rPr>
                <w:sz w:val="20"/>
                <w:szCs w:val="20"/>
              </w:rPr>
            </w:pPr>
          </w:p>
          <w:p w:rsidR="007A1CC0" w:rsidRDefault="007A1CC0">
            <w:pPr>
              <w:rPr>
                <w:sz w:val="20"/>
                <w:szCs w:val="20"/>
              </w:rPr>
            </w:pPr>
          </w:p>
          <w:p w:rsidR="007A1CC0" w:rsidRPr="00671EAE" w:rsidRDefault="00671EAE">
            <w:pPr>
              <w:rPr>
                <w:sz w:val="20"/>
                <w:szCs w:val="20"/>
                <w:u w:val="single"/>
              </w:rPr>
            </w:pPr>
            <w:r w:rsidRPr="00671EAE">
              <w:rPr>
                <w:sz w:val="20"/>
                <w:szCs w:val="20"/>
                <w:u w:val="single"/>
              </w:rPr>
              <w:t>Sustainable Food City</w:t>
            </w:r>
          </w:p>
          <w:p w:rsidR="00671EAE" w:rsidRDefault="00671EAE" w:rsidP="00671EAE">
            <w:pPr>
              <w:rPr>
                <w:rFonts w:cstheme="minorHAnsi"/>
                <w:sz w:val="20"/>
                <w:szCs w:val="20"/>
              </w:rPr>
            </w:pPr>
            <w:r>
              <w:rPr>
                <w:rFonts w:cstheme="minorHAnsi"/>
                <w:sz w:val="20"/>
                <w:szCs w:val="20"/>
              </w:rPr>
              <w:t>Sinclair Laing tendered his apologies for this meeting, due to annual leave.  He has agreed to update the next Sustainable City Group meeting re the sustainable food / food growing strategy, which was identified as a priority for improvement activity at the last meeting.</w:t>
            </w:r>
          </w:p>
          <w:p w:rsidR="00671EAE" w:rsidRDefault="00671EAE" w:rsidP="00671EAE">
            <w:pPr>
              <w:rPr>
                <w:rFonts w:cstheme="minorHAnsi"/>
                <w:sz w:val="20"/>
                <w:szCs w:val="20"/>
              </w:rPr>
            </w:pPr>
          </w:p>
          <w:p w:rsidR="00671EAE" w:rsidRDefault="00671EAE" w:rsidP="00671EAE">
            <w:pPr>
              <w:rPr>
                <w:rFonts w:cstheme="minorHAnsi"/>
                <w:sz w:val="20"/>
                <w:szCs w:val="20"/>
              </w:rPr>
            </w:pPr>
            <w:r>
              <w:rPr>
                <w:rFonts w:cstheme="minorHAnsi"/>
                <w:sz w:val="20"/>
                <w:szCs w:val="20"/>
              </w:rPr>
              <w:t xml:space="preserve">Action – Dave Kilgour informed the group that the Sustainable Food City Partnership has now been established.  Laura Penny is now in post as </w:t>
            </w:r>
            <w:r w:rsidR="00667D62">
              <w:rPr>
                <w:rFonts w:cstheme="minorHAnsi"/>
                <w:sz w:val="20"/>
                <w:szCs w:val="20"/>
              </w:rPr>
              <w:t>Sustainable Food City Partnership Co-ordinator</w:t>
            </w:r>
            <w:r>
              <w:rPr>
                <w:rFonts w:cstheme="minorHAnsi"/>
                <w:sz w:val="20"/>
                <w:szCs w:val="20"/>
              </w:rPr>
              <w:t xml:space="preserve">, and is to be invited along to the next meeting of the Sustainable City group to share the Sustainable Food City action plan.  </w:t>
            </w:r>
          </w:p>
          <w:p w:rsidR="00671EAE" w:rsidRDefault="00671EAE" w:rsidP="00671EAE">
            <w:pPr>
              <w:rPr>
                <w:rFonts w:cstheme="minorHAnsi"/>
                <w:sz w:val="20"/>
                <w:szCs w:val="20"/>
              </w:rPr>
            </w:pPr>
          </w:p>
          <w:p w:rsidR="007A1CC0" w:rsidRDefault="007A1CC0">
            <w:pPr>
              <w:rPr>
                <w:sz w:val="20"/>
                <w:szCs w:val="20"/>
              </w:rPr>
            </w:pPr>
          </w:p>
          <w:p w:rsidR="00671EAE" w:rsidRDefault="00671EAE" w:rsidP="00671EAE">
            <w:pPr>
              <w:rPr>
                <w:sz w:val="20"/>
                <w:szCs w:val="20"/>
                <w:u w:val="single"/>
              </w:rPr>
            </w:pPr>
            <w:r>
              <w:rPr>
                <w:sz w:val="20"/>
                <w:szCs w:val="20"/>
                <w:u w:val="single"/>
              </w:rPr>
              <w:t>Physical Activity</w:t>
            </w:r>
          </w:p>
          <w:p w:rsidR="00671EAE" w:rsidRDefault="00671EAE" w:rsidP="00671EAE">
            <w:pPr>
              <w:rPr>
                <w:sz w:val="20"/>
                <w:szCs w:val="20"/>
                <w:u w:val="single"/>
              </w:rPr>
            </w:pPr>
          </w:p>
          <w:p w:rsidR="00671EAE" w:rsidRPr="00CB2F42" w:rsidRDefault="00671EAE" w:rsidP="00671EAE">
            <w:pPr>
              <w:rPr>
                <w:sz w:val="20"/>
                <w:szCs w:val="20"/>
              </w:rPr>
            </w:pPr>
            <w:r w:rsidRPr="00CB2F42">
              <w:rPr>
                <w:sz w:val="20"/>
                <w:szCs w:val="20"/>
              </w:rPr>
              <w:t xml:space="preserve">Kelly Wiltshire updated the group that there has been a meeting of a group of individuals and organisations with a role to play in increasing physical activity amongst Aberdeen City citizens.  It was agreed that there is no need for a new group, however there is a need to be </w:t>
            </w:r>
            <w:r w:rsidR="00B717A2" w:rsidRPr="00CB2F42">
              <w:rPr>
                <w:sz w:val="20"/>
                <w:szCs w:val="20"/>
              </w:rPr>
              <w:t xml:space="preserve">an </w:t>
            </w:r>
            <w:r w:rsidRPr="00CB2F42">
              <w:rPr>
                <w:sz w:val="20"/>
                <w:szCs w:val="20"/>
              </w:rPr>
              <w:t>aware</w:t>
            </w:r>
            <w:r w:rsidR="00B717A2" w:rsidRPr="00CB2F42">
              <w:rPr>
                <w:sz w:val="20"/>
                <w:szCs w:val="20"/>
              </w:rPr>
              <w:t>ness</w:t>
            </w:r>
            <w:r w:rsidRPr="00CB2F42">
              <w:rPr>
                <w:sz w:val="20"/>
                <w:szCs w:val="20"/>
              </w:rPr>
              <w:t xml:space="preserve"> of what </w:t>
            </w:r>
            <w:r w:rsidR="00B717A2" w:rsidRPr="00CB2F42">
              <w:rPr>
                <w:sz w:val="20"/>
                <w:szCs w:val="20"/>
              </w:rPr>
              <w:t xml:space="preserve">is going on within individual organisations and groups, while understanding that the Sustainable City group can perhaps add value by working together.  </w:t>
            </w:r>
            <w:r w:rsidR="00CB2F42" w:rsidRPr="00CB2F42">
              <w:rPr>
                <w:sz w:val="20"/>
                <w:szCs w:val="20"/>
              </w:rPr>
              <w:t xml:space="preserve">Kelly </w:t>
            </w:r>
            <w:proofErr w:type="spellStart"/>
            <w:r w:rsidR="00CB2F42" w:rsidRPr="00CB2F42">
              <w:rPr>
                <w:sz w:val="20"/>
                <w:szCs w:val="20"/>
              </w:rPr>
              <w:t>infomed</w:t>
            </w:r>
            <w:proofErr w:type="spellEnd"/>
            <w:r w:rsidR="00CB2F42" w:rsidRPr="00CB2F42">
              <w:rPr>
                <w:sz w:val="20"/>
                <w:szCs w:val="20"/>
              </w:rPr>
              <w:t xml:space="preserve"> the group that she will now undertake a document / Strategy survey and look to pull it all together.</w:t>
            </w:r>
          </w:p>
          <w:p w:rsidR="00CB2F42" w:rsidRPr="00CB2F42" w:rsidRDefault="00CB2F42" w:rsidP="00671EAE">
            <w:pPr>
              <w:rPr>
                <w:sz w:val="20"/>
                <w:szCs w:val="20"/>
              </w:rPr>
            </w:pPr>
          </w:p>
          <w:p w:rsidR="00CB2F42" w:rsidRPr="00CB2F42" w:rsidRDefault="00CB2F42" w:rsidP="00671EAE">
            <w:pPr>
              <w:rPr>
                <w:sz w:val="20"/>
                <w:szCs w:val="20"/>
              </w:rPr>
            </w:pPr>
            <w:r w:rsidRPr="00CB2F42">
              <w:rPr>
                <w:sz w:val="20"/>
                <w:szCs w:val="20"/>
              </w:rPr>
              <w:t xml:space="preserve">Derick Murray updated the Sustainable City Group that he will share with  the </w:t>
            </w:r>
            <w:r w:rsidRPr="00CB2F42">
              <w:rPr>
                <w:sz w:val="20"/>
                <w:szCs w:val="20"/>
              </w:rPr>
              <w:lastRenderedPageBreak/>
              <w:t xml:space="preserve">Sustainable City Outcome Improvement Group a draft improvement plan in relation to physical activity at the next meeting.  </w:t>
            </w:r>
          </w:p>
          <w:p w:rsidR="007A1CC0" w:rsidRDefault="007A1CC0">
            <w:pPr>
              <w:rPr>
                <w:sz w:val="20"/>
                <w:szCs w:val="20"/>
              </w:rPr>
            </w:pPr>
          </w:p>
          <w:p w:rsidR="00910325" w:rsidRDefault="00CB2F42" w:rsidP="00CB2F42">
            <w:pPr>
              <w:rPr>
                <w:rFonts w:cstheme="minorHAnsi"/>
                <w:sz w:val="20"/>
                <w:szCs w:val="20"/>
              </w:rPr>
            </w:pPr>
            <w:r>
              <w:rPr>
                <w:rFonts w:cstheme="minorHAnsi"/>
                <w:sz w:val="20"/>
                <w:szCs w:val="20"/>
              </w:rPr>
              <w:t>During discussions, it was agreed that Michelle Cochlan was to be invited along to the next meeting of the Sustainable City Outcome Improvement Group to provide a refresh on the Model for Improvement / Tests of change.  Claire Robertson to extend invite to Michelle Cochlan</w:t>
            </w:r>
          </w:p>
        </w:tc>
        <w:tc>
          <w:tcPr>
            <w:tcW w:w="3261" w:type="dxa"/>
            <w:tcBorders>
              <w:top w:val="single" w:sz="4" w:space="0" w:color="auto"/>
              <w:left w:val="single" w:sz="4" w:space="0" w:color="auto"/>
              <w:bottom w:val="single" w:sz="4" w:space="0" w:color="auto"/>
              <w:right w:val="single" w:sz="4" w:space="0" w:color="auto"/>
            </w:tcBorders>
          </w:tcPr>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rsidP="007A1CC0">
            <w:pPr>
              <w:ind w:firstLine="720"/>
              <w:rPr>
                <w:rFonts w:cstheme="minorHAnsi"/>
                <w:sz w:val="20"/>
                <w:szCs w:val="20"/>
              </w:rPr>
            </w:pPr>
          </w:p>
          <w:p w:rsidR="007A1CC0" w:rsidRDefault="007A1CC0" w:rsidP="007A1CC0">
            <w:pPr>
              <w:ind w:firstLine="720"/>
              <w:rPr>
                <w:rFonts w:cstheme="minorHAnsi"/>
                <w:sz w:val="20"/>
                <w:szCs w:val="20"/>
              </w:rPr>
            </w:pPr>
          </w:p>
          <w:p w:rsidR="007A1CC0" w:rsidRDefault="007A1CC0" w:rsidP="007A1CC0">
            <w:pPr>
              <w:ind w:firstLine="720"/>
              <w:rPr>
                <w:rFonts w:cstheme="minorHAnsi"/>
                <w:sz w:val="20"/>
                <w:szCs w:val="20"/>
              </w:rPr>
            </w:pPr>
          </w:p>
          <w:p w:rsidR="007A1CC0" w:rsidRDefault="007A1CC0" w:rsidP="007A1CC0">
            <w:pPr>
              <w:ind w:firstLine="720"/>
              <w:rPr>
                <w:rFonts w:cstheme="minorHAnsi"/>
                <w:sz w:val="20"/>
                <w:szCs w:val="20"/>
              </w:rPr>
            </w:pPr>
          </w:p>
          <w:p w:rsidR="007A1CC0" w:rsidRDefault="007A1CC0" w:rsidP="007A1CC0">
            <w:pPr>
              <w:ind w:firstLine="720"/>
              <w:rPr>
                <w:rFonts w:cstheme="minorHAnsi"/>
                <w:sz w:val="20"/>
                <w:szCs w:val="20"/>
              </w:rPr>
            </w:pPr>
          </w:p>
          <w:p w:rsidR="007A1CC0" w:rsidRDefault="007A1CC0" w:rsidP="007A1CC0">
            <w:pPr>
              <w:ind w:firstLine="720"/>
              <w:rPr>
                <w:rFonts w:cstheme="minorHAnsi"/>
                <w:sz w:val="20"/>
                <w:szCs w:val="20"/>
              </w:rPr>
            </w:pPr>
          </w:p>
          <w:p w:rsidR="007A1CC0" w:rsidRDefault="007A1CC0" w:rsidP="007A1CC0">
            <w:pPr>
              <w:ind w:firstLine="720"/>
              <w:rPr>
                <w:rFonts w:cstheme="minorHAnsi"/>
                <w:sz w:val="20"/>
                <w:szCs w:val="20"/>
              </w:rPr>
            </w:pPr>
            <w:r>
              <w:rPr>
                <w:rFonts w:cstheme="minorHAnsi"/>
                <w:sz w:val="20"/>
                <w:szCs w:val="20"/>
              </w:rPr>
              <w:t>Neil Carnegie</w:t>
            </w: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p>
          <w:p w:rsidR="00671EAE" w:rsidRDefault="00671EAE" w:rsidP="007A1CC0">
            <w:pPr>
              <w:ind w:firstLine="720"/>
              <w:rPr>
                <w:rFonts w:cstheme="minorHAnsi"/>
                <w:sz w:val="20"/>
                <w:szCs w:val="20"/>
              </w:rPr>
            </w:pPr>
            <w:r>
              <w:rPr>
                <w:rFonts w:cstheme="minorHAnsi"/>
                <w:sz w:val="20"/>
                <w:szCs w:val="20"/>
              </w:rPr>
              <w:t>Claire Robertson</w:t>
            </w:r>
            <w:r w:rsidR="00667D62">
              <w:rPr>
                <w:rFonts w:cstheme="minorHAnsi"/>
                <w:sz w:val="20"/>
                <w:szCs w:val="20"/>
              </w:rPr>
              <w:t xml:space="preserve"> – Laura has been invited</w:t>
            </w:r>
          </w:p>
          <w:p w:rsidR="00671EAE" w:rsidRDefault="00671EAE" w:rsidP="007A1CC0">
            <w:pPr>
              <w:ind w:firstLine="720"/>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910325">
            <w:pPr>
              <w:rPr>
                <w:rFonts w:cstheme="minorHAnsi"/>
                <w:sz w:val="20"/>
                <w:szCs w:val="20"/>
              </w:rPr>
            </w:pPr>
          </w:p>
          <w:p w:rsidR="00910325" w:rsidRDefault="00CB2F42">
            <w:pPr>
              <w:rPr>
                <w:rFonts w:cstheme="minorHAnsi"/>
                <w:sz w:val="20"/>
                <w:szCs w:val="20"/>
              </w:rPr>
            </w:pPr>
            <w:r>
              <w:rPr>
                <w:rFonts w:cstheme="minorHAnsi"/>
                <w:sz w:val="20"/>
                <w:szCs w:val="20"/>
              </w:rPr>
              <w:lastRenderedPageBreak/>
              <w:t>Derick Murray</w:t>
            </w:r>
          </w:p>
          <w:p w:rsidR="00CB2F42" w:rsidRDefault="00CB2F42">
            <w:pPr>
              <w:rPr>
                <w:rFonts w:cstheme="minorHAnsi"/>
                <w:sz w:val="20"/>
                <w:szCs w:val="20"/>
              </w:rPr>
            </w:pPr>
          </w:p>
          <w:p w:rsidR="00CB2F42" w:rsidRDefault="00CB2F42">
            <w:pPr>
              <w:rPr>
                <w:rFonts w:cstheme="minorHAnsi"/>
                <w:sz w:val="20"/>
                <w:szCs w:val="20"/>
              </w:rPr>
            </w:pPr>
          </w:p>
          <w:p w:rsidR="00CB2F42" w:rsidRDefault="00CB2F42">
            <w:pPr>
              <w:rPr>
                <w:rFonts w:cstheme="minorHAnsi"/>
                <w:sz w:val="20"/>
                <w:szCs w:val="20"/>
              </w:rPr>
            </w:pPr>
          </w:p>
          <w:p w:rsidR="00CB2F42" w:rsidRDefault="00CB2F42">
            <w:pPr>
              <w:rPr>
                <w:rFonts w:cstheme="minorHAnsi"/>
                <w:sz w:val="20"/>
                <w:szCs w:val="20"/>
              </w:rPr>
            </w:pPr>
            <w:r>
              <w:rPr>
                <w:rFonts w:cstheme="minorHAnsi"/>
                <w:sz w:val="20"/>
                <w:szCs w:val="20"/>
              </w:rPr>
              <w:t>Claire Robertson</w:t>
            </w:r>
            <w:r w:rsidR="003C4929">
              <w:rPr>
                <w:rFonts w:cstheme="minorHAnsi"/>
                <w:sz w:val="20"/>
                <w:szCs w:val="20"/>
              </w:rPr>
              <w:t xml:space="preserve"> – Michelle has been invited to attend the next meeting and give a short presentation on the Model for Improvement</w:t>
            </w: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CB2F42" w:rsidP="0080777A">
            <w:pPr>
              <w:pStyle w:val="ListParagraph"/>
              <w:numPr>
                <w:ilvl w:val="0"/>
                <w:numId w:val="1"/>
              </w:numPr>
              <w:rPr>
                <w:rFonts w:cs="Arial"/>
                <w:sz w:val="20"/>
                <w:szCs w:val="20"/>
              </w:rPr>
            </w:pPr>
            <w:r>
              <w:rPr>
                <w:rFonts w:cs="Arial"/>
                <w:sz w:val="20"/>
                <w:szCs w:val="20"/>
              </w:rPr>
              <w:lastRenderedPageBreak/>
              <w:t>Draft outcome improvement plan – for discussion</w:t>
            </w: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CB2F42">
            <w:pPr>
              <w:rPr>
                <w:sz w:val="20"/>
                <w:szCs w:val="20"/>
              </w:rPr>
            </w:pPr>
            <w:r>
              <w:rPr>
                <w:sz w:val="20"/>
                <w:szCs w:val="20"/>
              </w:rPr>
              <w:t xml:space="preserve">A draft outcome improvement plan was circulated to the group at the meeting, with the understanding that members could take a couple of weeks to review and respond to Claire Robertson with any comments or amendments.  </w:t>
            </w:r>
          </w:p>
          <w:p w:rsidR="00CB2F42" w:rsidRDefault="00CB2F42">
            <w:pPr>
              <w:rPr>
                <w:sz w:val="20"/>
                <w:szCs w:val="20"/>
              </w:rPr>
            </w:pPr>
          </w:p>
          <w:p w:rsidR="00CB2F42" w:rsidRDefault="00CB2F42">
            <w:pPr>
              <w:rPr>
                <w:sz w:val="20"/>
                <w:szCs w:val="20"/>
              </w:rPr>
            </w:pPr>
            <w:r>
              <w:rPr>
                <w:sz w:val="20"/>
                <w:szCs w:val="20"/>
              </w:rPr>
              <w:t xml:space="preserve">The draft plan incorporates </w:t>
            </w:r>
            <w:r w:rsidR="00BF37B9">
              <w:rPr>
                <w:sz w:val="20"/>
                <w:szCs w:val="20"/>
              </w:rPr>
              <w:t xml:space="preserve">drivers / aims previously identified for inclusion, such as air quality, eco-schools, older people friendly / dementia friendly city etc.  </w:t>
            </w:r>
          </w:p>
          <w:p w:rsidR="00910325" w:rsidRDefault="00910325">
            <w:pPr>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tcPr>
          <w:p w:rsidR="00910325" w:rsidRDefault="00BF37B9">
            <w:pPr>
              <w:jc w:val="center"/>
              <w:rPr>
                <w:rFonts w:cstheme="minorHAnsi"/>
                <w:sz w:val="20"/>
                <w:szCs w:val="20"/>
              </w:rPr>
            </w:pPr>
            <w:r>
              <w:rPr>
                <w:rFonts w:cstheme="minorHAnsi"/>
                <w:sz w:val="20"/>
                <w:szCs w:val="20"/>
              </w:rPr>
              <w:t>All</w:t>
            </w:r>
          </w:p>
          <w:p w:rsidR="00910325" w:rsidRDefault="00910325">
            <w:pPr>
              <w:jc w:val="center"/>
              <w:rPr>
                <w:rFonts w:cstheme="minorHAnsi"/>
                <w:sz w:val="20"/>
                <w:szCs w:val="20"/>
              </w:rPr>
            </w:pPr>
          </w:p>
          <w:p w:rsidR="00910325" w:rsidRDefault="00910325">
            <w:pPr>
              <w:jc w:val="center"/>
              <w:rPr>
                <w:rFonts w:cstheme="minorHAnsi"/>
                <w:sz w:val="20"/>
                <w:szCs w:val="20"/>
              </w:rPr>
            </w:pPr>
          </w:p>
          <w:p w:rsidR="00910325" w:rsidRDefault="00910325">
            <w:pPr>
              <w:jc w:val="center"/>
              <w:rPr>
                <w:rFonts w:cstheme="minorHAnsi"/>
                <w:sz w:val="20"/>
                <w:szCs w:val="20"/>
              </w:rPr>
            </w:pPr>
          </w:p>
        </w:tc>
      </w:tr>
      <w:tr w:rsidR="00910325" w:rsidTr="00910325">
        <w:trPr>
          <w:gridAfter w:val="1"/>
          <w:wAfter w:w="32" w:type="dxa"/>
          <w:trHeight w:val="294"/>
        </w:trPr>
        <w:tc>
          <w:tcPr>
            <w:tcW w:w="3506" w:type="dxa"/>
            <w:tcBorders>
              <w:top w:val="single" w:sz="4" w:space="0" w:color="auto"/>
              <w:left w:val="single" w:sz="4" w:space="0" w:color="auto"/>
              <w:bottom w:val="single" w:sz="4" w:space="0" w:color="auto"/>
              <w:right w:val="single" w:sz="4" w:space="0" w:color="auto"/>
            </w:tcBorders>
          </w:tcPr>
          <w:p w:rsidR="00910325" w:rsidRDefault="00BF37B9" w:rsidP="0080777A">
            <w:pPr>
              <w:pStyle w:val="ListParagraph"/>
              <w:numPr>
                <w:ilvl w:val="0"/>
                <w:numId w:val="1"/>
              </w:numPr>
              <w:rPr>
                <w:rFonts w:cstheme="minorHAnsi"/>
                <w:sz w:val="20"/>
                <w:szCs w:val="20"/>
              </w:rPr>
            </w:pPr>
            <w:r>
              <w:rPr>
                <w:rFonts w:cstheme="minorHAnsi"/>
                <w:sz w:val="20"/>
                <w:szCs w:val="20"/>
              </w:rPr>
              <w:t>Draft progress report</w:t>
            </w:r>
          </w:p>
          <w:p w:rsidR="00910325" w:rsidRDefault="00910325">
            <w:pPr>
              <w:pStyle w:val="ListParagraph"/>
              <w:rPr>
                <w:rFonts w:cstheme="minorHAnsi"/>
                <w:sz w:val="20"/>
                <w:szCs w:val="20"/>
              </w:rPr>
            </w:pPr>
          </w:p>
        </w:tc>
        <w:tc>
          <w:tcPr>
            <w:tcW w:w="7375" w:type="dxa"/>
            <w:gridSpan w:val="2"/>
            <w:tcBorders>
              <w:top w:val="single" w:sz="4" w:space="0" w:color="auto"/>
              <w:left w:val="single" w:sz="4" w:space="0" w:color="auto"/>
              <w:bottom w:val="single" w:sz="4" w:space="0" w:color="auto"/>
              <w:right w:val="single" w:sz="4" w:space="0" w:color="auto"/>
            </w:tcBorders>
            <w:hideMark/>
          </w:tcPr>
          <w:p w:rsidR="00910325" w:rsidRDefault="00BF37B9">
            <w:pPr>
              <w:rPr>
                <w:rFonts w:cstheme="minorHAnsi"/>
                <w:sz w:val="20"/>
                <w:szCs w:val="20"/>
              </w:rPr>
            </w:pPr>
            <w:r>
              <w:rPr>
                <w:rFonts w:cstheme="minorHAnsi"/>
                <w:sz w:val="20"/>
                <w:szCs w:val="20"/>
              </w:rPr>
              <w:t>A draft progress report was circulated to the group.  This has been based on the template as previously approved by Community Planning Aberdeen.  The group agreed the format of the report, but agreed that there is a need for text update at end of report template.  They also agreed to use this reporting template, but only when approved by the sustainable city outcome improvement group prior to going to CPA.</w:t>
            </w:r>
          </w:p>
        </w:tc>
        <w:tc>
          <w:tcPr>
            <w:tcW w:w="3261" w:type="dxa"/>
            <w:tcBorders>
              <w:top w:val="single" w:sz="4" w:space="0" w:color="auto"/>
              <w:left w:val="single" w:sz="4" w:space="0" w:color="auto"/>
              <w:bottom w:val="single" w:sz="4" w:space="0" w:color="auto"/>
              <w:right w:val="single" w:sz="4" w:space="0" w:color="auto"/>
            </w:tcBorders>
          </w:tcPr>
          <w:p w:rsidR="00910325" w:rsidRDefault="00910325">
            <w:pPr>
              <w:jc w:val="center"/>
              <w:rPr>
                <w:rFonts w:cstheme="minorHAnsi"/>
                <w:sz w:val="20"/>
                <w:szCs w:val="20"/>
              </w:rPr>
            </w:pPr>
            <w:r>
              <w:rPr>
                <w:rFonts w:cstheme="minorHAnsi"/>
                <w:sz w:val="20"/>
                <w:szCs w:val="20"/>
              </w:rPr>
              <w:t xml:space="preserve"> </w:t>
            </w: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BF37B9" w:rsidP="0080777A">
            <w:pPr>
              <w:pStyle w:val="ListParagraph"/>
              <w:numPr>
                <w:ilvl w:val="0"/>
                <w:numId w:val="1"/>
              </w:numPr>
              <w:rPr>
                <w:rFonts w:cs="Arial"/>
                <w:sz w:val="20"/>
                <w:szCs w:val="20"/>
              </w:rPr>
            </w:pPr>
            <w:r>
              <w:rPr>
                <w:rFonts w:cs="Arial"/>
                <w:sz w:val="20"/>
                <w:szCs w:val="20"/>
              </w:rPr>
              <w:t>Active Travel Hub Award</w:t>
            </w: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BF37B9">
            <w:pPr>
              <w:rPr>
                <w:sz w:val="20"/>
                <w:szCs w:val="20"/>
              </w:rPr>
            </w:pPr>
            <w:r>
              <w:rPr>
                <w:sz w:val="20"/>
                <w:szCs w:val="20"/>
              </w:rPr>
              <w:t>Keith Gerrard updated the group re the award granted to Sport Aberdeen to provide an Active Travel Hub in Bridge of Don area.  Keith will circulate further detail in relation to this.</w:t>
            </w:r>
          </w:p>
          <w:p w:rsidR="00910325" w:rsidRDefault="00910325">
            <w:pPr>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tcPr>
          <w:p w:rsidR="00910325" w:rsidRDefault="00BF37B9">
            <w:pPr>
              <w:rPr>
                <w:rFonts w:cstheme="minorHAnsi"/>
                <w:sz w:val="20"/>
                <w:szCs w:val="20"/>
              </w:rPr>
            </w:pPr>
            <w:r>
              <w:rPr>
                <w:rFonts w:cstheme="minorHAnsi"/>
                <w:sz w:val="20"/>
                <w:szCs w:val="20"/>
              </w:rPr>
              <w:t>Keith Gerrard</w:t>
            </w: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hideMark/>
          </w:tcPr>
          <w:p w:rsidR="00910325" w:rsidRDefault="00BF37B9" w:rsidP="0080777A">
            <w:pPr>
              <w:pStyle w:val="ListParagraph"/>
              <w:numPr>
                <w:ilvl w:val="0"/>
                <w:numId w:val="1"/>
              </w:numPr>
              <w:rPr>
                <w:rFonts w:cstheme="minorHAnsi"/>
                <w:sz w:val="20"/>
                <w:szCs w:val="20"/>
              </w:rPr>
            </w:pPr>
            <w:r>
              <w:rPr>
                <w:rFonts w:cstheme="minorHAnsi"/>
                <w:sz w:val="20"/>
                <w:szCs w:val="20"/>
              </w:rPr>
              <w:t>AOCB</w:t>
            </w: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BF37B9" w:rsidP="00BF37B9">
            <w:pPr>
              <w:rPr>
                <w:sz w:val="20"/>
                <w:szCs w:val="20"/>
              </w:rPr>
            </w:pPr>
            <w:r>
              <w:rPr>
                <w:sz w:val="20"/>
                <w:szCs w:val="20"/>
              </w:rPr>
              <w:t xml:space="preserve">The group agreed that, where possible and appropriate, meetings can be held at other venues across the city.  Cordelia </w:t>
            </w:r>
            <w:proofErr w:type="spellStart"/>
            <w:r>
              <w:rPr>
                <w:sz w:val="20"/>
                <w:szCs w:val="20"/>
              </w:rPr>
              <w:t>Menmuir</w:t>
            </w:r>
            <w:proofErr w:type="spellEnd"/>
            <w:r>
              <w:rPr>
                <w:sz w:val="20"/>
                <w:szCs w:val="20"/>
              </w:rPr>
              <w:t xml:space="preserve"> suggested that SEPA may have an available facility for the next meeting.  Venue to be confirmed.</w:t>
            </w:r>
          </w:p>
          <w:p w:rsidR="00A920AA" w:rsidRDefault="00A920AA" w:rsidP="00BF37B9">
            <w:pPr>
              <w:rPr>
                <w:sz w:val="20"/>
                <w:szCs w:val="20"/>
              </w:rPr>
            </w:pPr>
          </w:p>
          <w:p w:rsidR="00A920AA" w:rsidRPr="00BF37B9" w:rsidRDefault="00A920AA" w:rsidP="00BF37B9">
            <w:pPr>
              <w:rPr>
                <w:sz w:val="20"/>
                <w:szCs w:val="20"/>
              </w:rPr>
            </w:pPr>
            <w:r>
              <w:rPr>
                <w:sz w:val="20"/>
                <w:szCs w:val="20"/>
              </w:rPr>
              <w:t xml:space="preserve">Due to new members on the group, it was agreed that PDSA / Model for Improvement </w:t>
            </w:r>
            <w:proofErr w:type="spellStart"/>
            <w:r>
              <w:rPr>
                <w:sz w:val="20"/>
                <w:szCs w:val="20"/>
              </w:rPr>
              <w:t>helpsheets</w:t>
            </w:r>
            <w:proofErr w:type="spellEnd"/>
            <w:r>
              <w:rPr>
                <w:sz w:val="20"/>
                <w:szCs w:val="20"/>
              </w:rPr>
              <w:t xml:space="preserve"> were to be recirculated.</w:t>
            </w:r>
          </w:p>
          <w:p w:rsidR="00910325" w:rsidRDefault="00910325">
            <w:pPr>
              <w:pStyle w:val="ListParagraph"/>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tcPr>
          <w:p w:rsidR="00910325" w:rsidRDefault="00BF37B9">
            <w:pPr>
              <w:rPr>
                <w:rFonts w:cstheme="minorHAnsi"/>
                <w:sz w:val="20"/>
                <w:szCs w:val="20"/>
              </w:rPr>
            </w:pPr>
            <w:r>
              <w:rPr>
                <w:rFonts w:cstheme="minorHAnsi"/>
                <w:sz w:val="20"/>
                <w:szCs w:val="20"/>
              </w:rPr>
              <w:t xml:space="preserve">Cordelia </w:t>
            </w:r>
            <w:proofErr w:type="spellStart"/>
            <w:r>
              <w:rPr>
                <w:rFonts w:cstheme="minorHAnsi"/>
                <w:sz w:val="20"/>
                <w:szCs w:val="20"/>
              </w:rPr>
              <w:t>Menmuir</w:t>
            </w:r>
            <w:proofErr w:type="spellEnd"/>
            <w:r>
              <w:rPr>
                <w:rFonts w:cstheme="minorHAnsi"/>
                <w:sz w:val="20"/>
                <w:szCs w:val="20"/>
              </w:rPr>
              <w:t xml:space="preserve"> / Claire Robertson</w:t>
            </w:r>
          </w:p>
          <w:p w:rsidR="00910325" w:rsidRDefault="00910325">
            <w:pPr>
              <w:jc w:val="center"/>
              <w:rPr>
                <w:rFonts w:cstheme="minorHAnsi"/>
                <w:sz w:val="20"/>
                <w:szCs w:val="20"/>
              </w:rPr>
            </w:pPr>
          </w:p>
          <w:p w:rsidR="00A920AA" w:rsidRDefault="00A920AA">
            <w:pPr>
              <w:jc w:val="center"/>
              <w:rPr>
                <w:rFonts w:cstheme="minorHAnsi"/>
                <w:sz w:val="20"/>
                <w:szCs w:val="20"/>
              </w:rPr>
            </w:pPr>
          </w:p>
          <w:p w:rsidR="00A920AA" w:rsidRDefault="00A920AA">
            <w:pPr>
              <w:jc w:val="center"/>
              <w:rPr>
                <w:rFonts w:cstheme="minorHAnsi"/>
                <w:sz w:val="20"/>
                <w:szCs w:val="20"/>
              </w:rPr>
            </w:pPr>
          </w:p>
          <w:p w:rsidR="00A920AA" w:rsidRDefault="00A920AA">
            <w:pPr>
              <w:jc w:val="center"/>
              <w:rPr>
                <w:rFonts w:cstheme="minorHAnsi"/>
                <w:sz w:val="20"/>
                <w:szCs w:val="20"/>
              </w:rPr>
            </w:pPr>
            <w:r>
              <w:rPr>
                <w:rFonts w:cstheme="minorHAnsi"/>
                <w:sz w:val="20"/>
                <w:szCs w:val="20"/>
              </w:rPr>
              <w:t>Claire Robertson - completed</w:t>
            </w: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tcPr>
          <w:p w:rsidR="00910325" w:rsidRDefault="00910325" w:rsidP="0080777A">
            <w:pPr>
              <w:pStyle w:val="ListParagraph"/>
              <w:numPr>
                <w:ilvl w:val="0"/>
                <w:numId w:val="1"/>
              </w:numPr>
              <w:rPr>
                <w:rFonts w:cstheme="minorHAnsi"/>
                <w:sz w:val="20"/>
                <w:szCs w:val="20"/>
              </w:rPr>
            </w:pPr>
            <w:r>
              <w:rPr>
                <w:rFonts w:cstheme="minorHAnsi"/>
                <w:sz w:val="20"/>
                <w:szCs w:val="20"/>
              </w:rPr>
              <w:t xml:space="preserve">Next steps </w:t>
            </w:r>
          </w:p>
          <w:p w:rsidR="00910325" w:rsidRDefault="00910325">
            <w:pPr>
              <w:tabs>
                <w:tab w:val="center" w:pos="1642"/>
                <w:tab w:val="right" w:pos="3285"/>
              </w:tabs>
              <w:rPr>
                <w:rFonts w:cstheme="minorHAnsi"/>
                <w:sz w:val="20"/>
                <w:szCs w:val="20"/>
              </w:rPr>
            </w:pP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A920AA">
            <w:pPr>
              <w:rPr>
                <w:sz w:val="20"/>
                <w:szCs w:val="20"/>
              </w:rPr>
            </w:pPr>
            <w:r>
              <w:rPr>
                <w:sz w:val="20"/>
                <w:szCs w:val="20"/>
              </w:rPr>
              <w:t>The group was reminded of the need to develop improvement p</w:t>
            </w:r>
            <w:r w:rsidR="003C4929">
              <w:rPr>
                <w:sz w:val="20"/>
                <w:szCs w:val="20"/>
              </w:rPr>
              <w:t>rojects</w:t>
            </w:r>
            <w:r>
              <w:rPr>
                <w:sz w:val="20"/>
                <w:szCs w:val="20"/>
              </w:rPr>
              <w:t xml:space="preserve"> in relation to the priority areas identified.  </w:t>
            </w:r>
          </w:p>
          <w:p w:rsidR="00910325" w:rsidRDefault="00910325">
            <w:pPr>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910325" w:rsidRDefault="00910325">
            <w:pPr>
              <w:rPr>
                <w:rFonts w:cstheme="minorHAnsi"/>
                <w:sz w:val="20"/>
                <w:szCs w:val="20"/>
              </w:rPr>
            </w:pPr>
          </w:p>
        </w:tc>
      </w:tr>
      <w:tr w:rsidR="00910325" w:rsidTr="00910325">
        <w:trPr>
          <w:gridAfter w:val="1"/>
          <w:wAfter w:w="32" w:type="dxa"/>
          <w:trHeight w:val="145"/>
        </w:trPr>
        <w:tc>
          <w:tcPr>
            <w:tcW w:w="3506" w:type="dxa"/>
            <w:tcBorders>
              <w:top w:val="single" w:sz="4" w:space="0" w:color="auto"/>
              <w:left w:val="single" w:sz="4" w:space="0" w:color="auto"/>
              <w:bottom w:val="single" w:sz="4" w:space="0" w:color="auto"/>
              <w:right w:val="single" w:sz="4" w:space="0" w:color="auto"/>
            </w:tcBorders>
          </w:tcPr>
          <w:p w:rsidR="00910325" w:rsidRDefault="00A920AA" w:rsidP="0080777A">
            <w:pPr>
              <w:pStyle w:val="ListParagraph"/>
              <w:numPr>
                <w:ilvl w:val="0"/>
                <w:numId w:val="1"/>
              </w:numPr>
              <w:rPr>
                <w:rFonts w:cs="Arial"/>
                <w:sz w:val="20"/>
                <w:szCs w:val="20"/>
              </w:rPr>
            </w:pPr>
            <w:r>
              <w:rPr>
                <w:rFonts w:cs="Arial"/>
                <w:sz w:val="20"/>
                <w:szCs w:val="20"/>
              </w:rPr>
              <w:t>Date of next meetin</w:t>
            </w:r>
            <w:r w:rsidR="006A19A0">
              <w:rPr>
                <w:rFonts w:cs="Arial"/>
                <w:sz w:val="20"/>
                <w:szCs w:val="20"/>
              </w:rPr>
              <w:t>g</w:t>
            </w:r>
          </w:p>
          <w:p w:rsidR="00910325" w:rsidRDefault="00910325">
            <w:pPr>
              <w:ind w:left="360"/>
              <w:rPr>
                <w:rFonts w:cstheme="minorHAnsi"/>
                <w:sz w:val="20"/>
                <w:szCs w:val="20"/>
              </w:rPr>
            </w:pPr>
          </w:p>
        </w:tc>
        <w:tc>
          <w:tcPr>
            <w:tcW w:w="7375" w:type="dxa"/>
            <w:gridSpan w:val="2"/>
            <w:tcBorders>
              <w:top w:val="single" w:sz="4" w:space="0" w:color="auto"/>
              <w:left w:val="single" w:sz="4" w:space="0" w:color="auto"/>
              <w:bottom w:val="single" w:sz="4" w:space="0" w:color="auto"/>
              <w:right w:val="single" w:sz="4" w:space="0" w:color="auto"/>
            </w:tcBorders>
          </w:tcPr>
          <w:p w:rsidR="00910325" w:rsidRDefault="00A920AA">
            <w:pPr>
              <w:rPr>
                <w:sz w:val="20"/>
                <w:szCs w:val="20"/>
              </w:rPr>
            </w:pPr>
            <w:r>
              <w:rPr>
                <w:sz w:val="20"/>
                <w:szCs w:val="20"/>
              </w:rPr>
              <w:t>The next meeting of the group will take place on 13</w:t>
            </w:r>
            <w:r w:rsidRPr="00A920AA">
              <w:rPr>
                <w:sz w:val="20"/>
                <w:szCs w:val="20"/>
                <w:vertAlign w:val="superscript"/>
              </w:rPr>
              <w:t>th</w:t>
            </w:r>
            <w:r>
              <w:rPr>
                <w:sz w:val="20"/>
                <w:szCs w:val="20"/>
              </w:rPr>
              <w:t xml:space="preserve"> September 2017 at </w:t>
            </w:r>
            <w:r w:rsidR="004C0836">
              <w:rPr>
                <w:sz w:val="20"/>
                <w:szCs w:val="20"/>
              </w:rPr>
              <w:t>2pm</w:t>
            </w:r>
            <w:r w:rsidR="003C4929">
              <w:rPr>
                <w:sz w:val="20"/>
                <w:szCs w:val="20"/>
              </w:rPr>
              <w:t xml:space="preserve"> in Room 4-W-02 at </w:t>
            </w:r>
            <w:proofErr w:type="spellStart"/>
            <w:r w:rsidR="003C4929">
              <w:rPr>
                <w:sz w:val="20"/>
                <w:szCs w:val="20"/>
              </w:rPr>
              <w:t>Marischal</w:t>
            </w:r>
            <w:proofErr w:type="spellEnd"/>
            <w:r w:rsidR="003C4929">
              <w:rPr>
                <w:sz w:val="20"/>
                <w:szCs w:val="20"/>
              </w:rPr>
              <w:t xml:space="preserve"> College</w:t>
            </w:r>
            <w:bookmarkStart w:id="0" w:name="_GoBack"/>
            <w:bookmarkEnd w:id="0"/>
          </w:p>
          <w:p w:rsidR="00910325" w:rsidRDefault="00910325">
            <w:pPr>
              <w:rPr>
                <w:sz w:val="20"/>
                <w:szCs w:val="20"/>
              </w:rPr>
            </w:pPr>
          </w:p>
        </w:tc>
        <w:tc>
          <w:tcPr>
            <w:tcW w:w="3261" w:type="dxa"/>
            <w:tcBorders>
              <w:top w:val="single" w:sz="4" w:space="0" w:color="auto"/>
              <w:left w:val="single" w:sz="4" w:space="0" w:color="auto"/>
              <w:bottom w:val="single" w:sz="4" w:space="0" w:color="auto"/>
              <w:right w:val="single" w:sz="4" w:space="0" w:color="auto"/>
            </w:tcBorders>
            <w:hideMark/>
          </w:tcPr>
          <w:p w:rsidR="00910325" w:rsidRDefault="004C0836">
            <w:pPr>
              <w:rPr>
                <w:rFonts w:cstheme="minorHAnsi"/>
                <w:sz w:val="20"/>
                <w:szCs w:val="20"/>
              </w:rPr>
            </w:pPr>
            <w:r>
              <w:rPr>
                <w:rFonts w:cstheme="minorHAnsi"/>
                <w:sz w:val="20"/>
                <w:szCs w:val="20"/>
              </w:rPr>
              <w:lastRenderedPageBreak/>
              <w:t>Claire Robertson</w:t>
            </w:r>
          </w:p>
        </w:tc>
      </w:tr>
    </w:tbl>
    <w:p w:rsidR="00910325" w:rsidRDefault="00910325" w:rsidP="00910325"/>
    <w:p w:rsidR="00910325" w:rsidRDefault="00910325" w:rsidP="00910325"/>
    <w:p w:rsidR="00910325" w:rsidRDefault="00910325" w:rsidP="00910325"/>
    <w:p w:rsidR="00910325" w:rsidRDefault="00910325" w:rsidP="00910325"/>
    <w:p w:rsidR="00176212" w:rsidRDefault="00176212"/>
    <w:sectPr w:rsidR="00176212" w:rsidSect="009103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0DAD"/>
    <w:multiLevelType w:val="hybridMultilevel"/>
    <w:tmpl w:val="CCCC4234"/>
    <w:lvl w:ilvl="0" w:tplc="2C6458C4">
      <w:start w:val="1"/>
      <w:numFmt w:val="decimal"/>
      <w:lvlText w:val="%1."/>
      <w:lvlJc w:val="left"/>
      <w:pPr>
        <w:ind w:left="720" w:hanging="360"/>
      </w:pPr>
      <w:rPr>
        <w:rFonts w:asciiTheme="minorHAnsi" w:hAnsiTheme="minorHAnsi" w:cs="Times New Roman"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AFB015D"/>
    <w:multiLevelType w:val="hybridMultilevel"/>
    <w:tmpl w:val="0B40E2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84D4671"/>
    <w:multiLevelType w:val="hybridMultilevel"/>
    <w:tmpl w:val="5A389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25"/>
    <w:rsid w:val="00130386"/>
    <w:rsid w:val="00176212"/>
    <w:rsid w:val="003C4929"/>
    <w:rsid w:val="003E7795"/>
    <w:rsid w:val="004C0836"/>
    <w:rsid w:val="005667A0"/>
    <w:rsid w:val="005F6BF2"/>
    <w:rsid w:val="00667D62"/>
    <w:rsid w:val="00671EAE"/>
    <w:rsid w:val="006A19A0"/>
    <w:rsid w:val="006E4D5B"/>
    <w:rsid w:val="007A1CC0"/>
    <w:rsid w:val="00910325"/>
    <w:rsid w:val="009305DE"/>
    <w:rsid w:val="00A920AA"/>
    <w:rsid w:val="00B717A2"/>
    <w:rsid w:val="00BF37B9"/>
    <w:rsid w:val="00CB2F42"/>
    <w:rsid w:val="00EE7C1F"/>
    <w:rsid w:val="00F3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25"/>
    <w:pPr>
      <w:ind w:left="720"/>
      <w:contextualSpacing/>
    </w:pPr>
  </w:style>
  <w:style w:type="table" w:styleId="TableGrid">
    <w:name w:val="Table Grid"/>
    <w:basedOn w:val="TableNormal"/>
    <w:uiPriority w:val="59"/>
    <w:rsid w:val="009103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25"/>
    <w:pPr>
      <w:ind w:left="720"/>
      <w:contextualSpacing/>
    </w:pPr>
  </w:style>
  <w:style w:type="table" w:styleId="TableGrid">
    <w:name w:val="Table Grid"/>
    <w:basedOn w:val="TableNormal"/>
    <w:uiPriority w:val="59"/>
    <w:rsid w:val="009103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Linzie Stanton</dc:creator>
  <cp:lastModifiedBy>Claire Robertson</cp:lastModifiedBy>
  <cp:revision>5</cp:revision>
  <dcterms:created xsi:type="dcterms:W3CDTF">2017-07-18T11:18:00Z</dcterms:created>
  <dcterms:modified xsi:type="dcterms:W3CDTF">2017-08-01T06:08:00Z</dcterms:modified>
</cp:coreProperties>
</file>