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AA9" w:rsidRDefault="00817246" w:rsidP="00374AA9">
      <w:pPr>
        <w:pStyle w:val="Title"/>
        <w:jc w:val="both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Sustainable</w:t>
      </w:r>
      <w:r w:rsidR="00374AA9">
        <w:rPr>
          <w:rFonts w:ascii="Arial" w:hAnsi="Arial" w:cs="Arial"/>
          <w:b/>
          <w:sz w:val="32"/>
        </w:rPr>
        <w:t xml:space="preserve"> Food City Partnership Aberdeen</w:t>
      </w:r>
    </w:p>
    <w:p w:rsidR="00817246" w:rsidRDefault="00817246" w:rsidP="00374AA9">
      <w:pPr>
        <w:pStyle w:val="Title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32"/>
        </w:rPr>
        <w:t>(SFCPA) Meeting</w:t>
      </w:r>
      <w:r>
        <w:rPr>
          <w:rFonts w:ascii="Arial" w:hAnsi="Arial" w:cs="Arial"/>
          <w:sz w:val="32"/>
        </w:rPr>
        <w:t xml:space="preserve">        </w:t>
      </w:r>
      <w:r>
        <w:rPr>
          <w:rFonts w:ascii="Arial" w:hAnsi="Arial" w:cs="Arial"/>
          <w:sz w:val="32"/>
        </w:rPr>
        <w:tab/>
        <w:t xml:space="preserve">                             31.05.17</w:t>
      </w:r>
    </w:p>
    <w:p w:rsidR="00C031C7" w:rsidRDefault="00374AA9" w:rsidP="00374AA9">
      <w:pPr>
        <w:spacing w:line="240" w:lineRule="auto"/>
        <w:rPr>
          <w:rFonts w:ascii="Arial" w:hAnsi="Arial" w:cs="Arial"/>
          <w:sz w:val="24"/>
        </w:rPr>
      </w:pPr>
      <w:r w:rsidRPr="00374AA9">
        <w:rPr>
          <w:rFonts w:ascii="Arial" w:hAnsi="Arial" w:cs="Arial"/>
          <w:b/>
          <w:sz w:val="24"/>
        </w:rPr>
        <w:t>Present</w:t>
      </w:r>
      <w:r w:rsidR="00817246" w:rsidRPr="00374AA9">
        <w:rPr>
          <w:rFonts w:ascii="Arial" w:hAnsi="Arial" w:cs="Arial"/>
          <w:b/>
          <w:sz w:val="24"/>
        </w:rPr>
        <w:t>: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br/>
        <w:t>Dave Kilgour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Aberdeen City Council</w:t>
      </w:r>
      <w:r>
        <w:rPr>
          <w:rFonts w:ascii="Arial" w:hAnsi="Arial" w:cs="Arial"/>
          <w:sz w:val="24"/>
        </w:rPr>
        <w:br/>
      </w:r>
      <w:r w:rsidR="00817246">
        <w:rPr>
          <w:rFonts w:ascii="Arial" w:hAnsi="Arial" w:cs="Arial"/>
          <w:sz w:val="24"/>
        </w:rPr>
        <w:t>Hilary Bell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NHS Grampian</w:t>
      </w:r>
      <w:r>
        <w:rPr>
          <w:rFonts w:ascii="Arial" w:hAnsi="Arial" w:cs="Arial"/>
          <w:sz w:val="24"/>
        </w:rPr>
        <w:br/>
        <w:t>S</w:t>
      </w:r>
      <w:r w:rsidR="00817246">
        <w:rPr>
          <w:rFonts w:ascii="Arial" w:hAnsi="Arial" w:cs="Arial"/>
          <w:sz w:val="24"/>
        </w:rPr>
        <w:t>inclair Laing</w:t>
      </w:r>
      <w:r>
        <w:rPr>
          <w:rFonts w:ascii="Arial" w:hAnsi="Arial" w:cs="Arial"/>
          <w:sz w:val="24"/>
        </w:rPr>
        <w:tab/>
        <w:t>Aberdeen City Council</w:t>
      </w:r>
      <w:r>
        <w:rPr>
          <w:rFonts w:ascii="Arial" w:hAnsi="Arial" w:cs="Arial"/>
          <w:sz w:val="24"/>
        </w:rPr>
        <w:br/>
      </w:r>
      <w:r w:rsidR="00817246">
        <w:rPr>
          <w:rFonts w:ascii="Arial" w:hAnsi="Arial" w:cs="Arial"/>
          <w:sz w:val="24"/>
        </w:rPr>
        <w:t xml:space="preserve">Cath </w:t>
      </w:r>
      <w:proofErr w:type="spellStart"/>
      <w:r w:rsidR="00817246">
        <w:rPr>
          <w:rFonts w:ascii="Arial" w:hAnsi="Arial" w:cs="Arial"/>
          <w:sz w:val="24"/>
        </w:rPr>
        <w:t>Pilley</w:t>
      </w:r>
      <w:proofErr w:type="spellEnd"/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The Allotment Market Stall (TAMS)</w:t>
      </w:r>
      <w:r>
        <w:rPr>
          <w:rFonts w:ascii="Arial" w:hAnsi="Arial" w:cs="Arial"/>
          <w:sz w:val="24"/>
        </w:rPr>
        <w:br/>
      </w:r>
      <w:r w:rsidR="00817246" w:rsidRPr="00B45991">
        <w:rPr>
          <w:rFonts w:ascii="Arial" w:hAnsi="Arial" w:cs="Arial"/>
          <w:sz w:val="24"/>
        </w:rPr>
        <w:t>Brian Menzies</w:t>
      </w:r>
      <w:r>
        <w:rPr>
          <w:rFonts w:ascii="Arial" w:hAnsi="Arial" w:cs="Arial"/>
          <w:sz w:val="24"/>
        </w:rPr>
        <w:tab/>
      </w:r>
      <w:proofErr w:type="spellStart"/>
      <w:r w:rsidR="00B45991" w:rsidRPr="00B45991">
        <w:rPr>
          <w:rFonts w:ascii="Arial" w:hAnsi="Arial" w:cs="Arial"/>
          <w:sz w:val="24"/>
        </w:rPr>
        <w:t>Enscape</w:t>
      </w:r>
      <w:proofErr w:type="spellEnd"/>
      <w:r w:rsidR="00B45991" w:rsidRPr="00B45991">
        <w:rPr>
          <w:rFonts w:ascii="Arial" w:hAnsi="Arial" w:cs="Arial"/>
          <w:sz w:val="24"/>
        </w:rPr>
        <w:t xml:space="preserve"> Consulting Ltd.</w:t>
      </w:r>
      <w:r>
        <w:rPr>
          <w:rFonts w:ascii="Arial" w:hAnsi="Arial" w:cs="Arial"/>
          <w:sz w:val="24"/>
        </w:rPr>
        <w:br/>
        <w:t>Dave Simmers</w:t>
      </w:r>
      <w:r>
        <w:rPr>
          <w:rFonts w:ascii="Arial" w:hAnsi="Arial" w:cs="Arial"/>
          <w:sz w:val="24"/>
        </w:rPr>
        <w:tab/>
        <w:t>CFINE</w:t>
      </w:r>
      <w:r>
        <w:rPr>
          <w:rFonts w:ascii="Arial" w:hAnsi="Arial" w:cs="Arial"/>
          <w:sz w:val="24"/>
        </w:rPr>
        <w:br/>
        <w:t>Lesley Dunbar</w:t>
      </w:r>
      <w:r>
        <w:rPr>
          <w:rFonts w:ascii="Arial" w:hAnsi="Arial" w:cs="Arial"/>
          <w:sz w:val="24"/>
        </w:rPr>
        <w:tab/>
        <w:t>Councillor, Aberdeen City Council</w:t>
      </w:r>
      <w:r>
        <w:rPr>
          <w:rFonts w:ascii="Arial" w:hAnsi="Arial" w:cs="Arial"/>
          <w:sz w:val="24"/>
        </w:rPr>
        <w:br/>
      </w:r>
      <w:r w:rsidR="00817246">
        <w:rPr>
          <w:rFonts w:ascii="Arial" w:hAnsi="Arial" w:cs="Arial"/>
          <w:sz w:val="24"/>
        </w:rPr>
        <w:t>Flora Douglas</w:t>
      </w:r>
      <w:r>
        <w:rPr>
          <w:rFonts w:ascii="Arial" w:hAnsi="Arial" w:cs="Arial"/>
          <w:sz w:val="24"/>
        </w:rPr>
        <w:tab/>
      </w:r>
      <w:r w:rsidR="00B45991">
        <w:rPr>
          <w:rFonts w:ascii="Arial" w:hAnsi="Arial" w:cs="Arial"/>
          <w:sz w:val="24"/>
        </w:rPr>
        <w:t xml:space="preserve">Hon. Lecturer/ Associate (Global Centre for Development) – </w:t>
      </w:r>
      <w:r w:rsidR="00B45991">
        <w:rPr>
          <w:rFonts w:ascii="Arial" w:hAnsi="Arial" w:cs="Arial"/>
          <w:sz w:val="24"/>
        </w:rPr>
        <w:tab/>
      </w:r>
      <w:r w:rsidR="00B45991">
        <w:rPr>
          <w:rFonts w:ascii="Arial" w:hAnsi="Arial" w:cs="Arial"/>
          <w:sz w:val="24"/>
        </w:rPr>
        <w:tab/>
      </w:r>
      <w:r w:rsidR="00B45991">
        <w:rPr>
          <w:rFonts w:ascii="Arial" w:hAnsi="Arial" w:cs="Arial"/>
          <w:sz w:val="24"/>
        </w:rPr>
        <w:tab/>
      </w:r>
      <w:r w:rsidR="00B45991">
        <w:rPr>
          <w:rFonts w:ascii="Arial" w:hAnsi="Arial" w:cs="Arial"/>
          <w:sz w:val="24"/>
        </w:rPr>
        <w:tab/>
        <w:t>University of Aberdeen, Visiting fellow - University of Bournemouth</w:t>
      </w:r>
    </w:p>
    <w:p w:rsidR="00374AA9" w:rsidRPr="00374AA9" w:rsidRDefault="00374AA9" w:rsidP="00374AA9">
      <w:pPr>
        <w:spacing w:line="240" w:lineRule="auto"/>
        <w:rPr>
          <w:rFonts w:ascii="Arial" w:hAnsi="Arial" w:cs="Arial"/>
          <w:sz w:val="24"/>
        </w:rPr>
      </w:pPr>
      <w:r w:rsidRPr="00374AA9">
        <w:rPr>
          <w:rFonts w:ascii="Arial" w:hAnsi="Arial" w:cs="Arial"/>
          <w:b/>
          <w:sz w:val="24"/>
        </w:rPr>
        <w:t>In Attendance:</w:t>
      </w:r>
      <w:r w:rsidRPr="00374AA9">
        <w:rPr>
          <w:rFonts w:ascii="Arial" w:hAnsi="Arial" w:cs="Arial"/>
          <w:b/>
          <w:sz w:val="24"/>
        </w:rPr>
        <w:br/>
      </w:r>
      <w:r>
        <w:rPr>
          <w:rFonts w:ascii="Arial" w:hAnsi="Arial" w:cs="Arial"/>
          <w:sz w:val="24"/>
        </w:rPr>
        <w:t>Laura Penny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Sustainable Food Cities Co-ordinator</w:t>
      </w:r>
    </w:p>
    <w:p w:rsidR="00817246" w:rsidRPr="00374AA9" w:rsidRDefault="00817246" w:rsidP="00374AA9">
      <w:pPr>
        <w:rPr>
          <w:rFonts w:ascii="Arial" w:hAnsi="Arial" w:cs="Arial"/>
          <w:sz w:val="24"/>
        </w:rPr>
      </w:pPr>
      <w:r w:rsidRPr="00374AA9">
        <w:rPr>
          <w:rFonts w:ascii="Arial" w:hAnsi="Arial" w:cs="Arial"/>
          <w:b/>
          <w:sz w:val="24"/>
        </w:rPr>
        <w:t>Apologies</w:t>
      </w:r>
      <w:r w:rsidRPr="00374AA9">
        <w:rPr>
          <w:rFonts w:ascii="Arial" w:hAnsi="Arial" w:cs="Arial"/>
          <w:sz w:val="24"/>
        </w:rPr>
        <w:t xml:space="preserve">: </w:t>
      </w:r>
      <w:r w:rsidR="00374AA9">
        <w:rPr>
          <w:rFonts w:ascii="Arial" w:hAnsi="Arial" w:cs="Arial"/>
          <w:sz w:val="24"/>
        </w:rPr>
        <w:br/>
        <w:t>Jenny Gordon</w:t>
      </w:r>
      <w:r w:rsidR="00374AA9">
        <w:rPr>
          <w:rFonts w:ascii="Arial" w:hAnsi="Arial" w:cs="Arial"/>
          <w:sz w:val="24"/>
        </w:rPr>
        <w:tab/>
        <w:t>Aberdeen Health &amp; Social Care Partnership</w:t>
      </w:r>
      <w:r w:rsidR="00374AA9">
        <w:rPr>
          <w:rFonts w:ascii="Arial" w:hAnsi="Arial" w:cs="Arial"/>
          <w:sz w:val="24"/>
        </w:rPr>
        <w:br/>
        <w:t>Sandy McKinnon</w:t>
      </w:r>
      <w:r w:rsidR="00374AA9">
        <w:rPr>
          <w:rFonts w:ascii="Arial" w:hAnsi="Arial" w:cs="Arial"/>
          <w:sz w:val="24"/>
        </w:rPr>
        <w:tab/>
      </w:r>
      <w:proofErr w:type="spellStart"/>
      <w:r w:rsidR="00374AA9">
        <w:rPr>
          <w:rFonts w:ascii="Arial" w:hAnsi="Arial" w:cs="Arial"/>
          <w:sz w:val="24"/>
        </w:rPr>
        <w:t>FoodStory</w:t>
      </w:r>
      <w:proofErr w:type="spellEnd"/>
      <w:r w:rsidRPr="00374AA9">
        <w:rPr>
          <w:rFonts w:ascii="Arial" w:hAnsi="Arial" w:cs="Arial"/>
          <w:sz w:val="24"/>
        </w:rPr>
        <w:t xml:space="preserve"> </w:t>
      </w:r>
      <w:r w:rsidR="00C031C7">
        <w:rPr>
          <w:rFonts w:ascii="Arial" w:hAnsi="Arial" w:cs="Arial"/>
          <w:sz w:val="24"/>
        </w:rPr>
        <w:t>Cafe</w:t>
      </w:r>
      <w:r w:rsidR="00374AA9">
        <w:rPr>
          <w:rFonts w:ascii="Arial" w:hAnsi="Arial" w:cs="Arial"/>
          <w:sz w:val="24"/>
        </w:rPr>
        <w:br/>
      </w:r>
      <w:r w:rsidRPr="00374AA9">
        <w:rPr>
          <w:rFonts w:ascii="Arial" w:hAnsi="Arial" w:cs="Arial"/>
          <w:sz w:val="24"/>
        </w:rPr>
        <w:t>Fiona Young</w:t>
      </w:r>
      <w:r w:rsidR="00374AA9">
        <w:rPr>
          <w:rFonts w:ascii="Arial" w:hAnsi="Arial" w:cs="Arial"/>
          <w:sz w:val="24"/>
        </w:rPr>
        <w:tab/>
      </w:r>
      <w:r w:rsidR="00374AA9">
        <w:rPr>
          <w:rFonts w:ascii="Arial" w:hAnsi="Arial" w:cs="Arial"/>
          <w:sz w:val="24"/>
        </w:rPr>
        <w:tab/>
      </w:r>
      <w:proofErr w:type="spellStart"/>
      <w:r w:rsidR="00374AA9">
        <w:rPr>
          <w:rFonts w:ascii="Arial" w:hAnsi="Arial" w:cs="Arial"/>
          <w:sz w:val="24"/>
        </w:rPr>
        <w:t>Tillydrone</w:t>
      </w:r>
      <w:proofErr w:type="spellEnd"/>
      <w:r w:rsidR="00374AA9">
        <w:rPr>
          <w:rFonts w:ascii="Arial" w:hAnsi="Arial" w:cs="Arial"/>
          <w:sz w:val="24"/>
        </w:rPr>
        <w:t xml:space="preserve"> Community Flat</w:t>
      </w:r>
      <w:r w:rsidR="00374AA9">
        <w:rPr>
          <w:rFonts w:ascii="Arial" w:hAnsi="Arial" w:cs="Arial"/>
          <w:sz w:val="24"/>
        </w:rPr>
        <w:br/>
        <w:t>Angela Mitchell</w:t>
      </w:r>
      <w:r w:rsidR="00374AA9">
        <w:rPr>
          <w:rFonts w:ascii="Arial" w:hAnsi="Arial" w:cs="Arial"/>
          <w:sz w:val="24"/>
        </w:rPr>
        <w:tab/>
        <w:t>Soil Association</w:t>
      </w:r>
    </w:p>
    <w:p w:rsidR="00817246" w:rsidRPr="00374AA9" w:rsidRDefault="00817246" w:rsidP="00374AA9">
      <w:pPr>
        <w:jc w:val="both"/>
        <w:rPr>
          <w:rFonts w:ascii="Arial" w:hAnsi="Arial" w:cs="Arial"/>
          <w:b/>
          <w:sz w:val="24"/>
          <w:szCs w:val="24"/>
        </w:rPr>
      </w:pPr>
      <w:r w:rsidRPr="00374AA9">
        <w:rPr>
          <w:rFonts w:ascii="Arial" w:hAnsi="Arial" w:cs="Arial"/>
          <w:b/>
          <w:sz w:val="24"/>
          <w:szCs w:val="24"/>
        </w:rPr>
        <w:t>Minute of meeting</w:t>
      </w:r>
      <w:r w:rsidR="005F092A" w:rsidRPr="00374AA9">
        <w:rPr>
          <w:rFonts w:ascii="Arial" w:hAnsi="Arial" w:cs="Arial"/>
          <w:b/>
          <w:sz w:val="24"/>
          <w:szCs w:val="24"/>
        </w:rPr>
        <w:t>:</w:t>
      </w:r>
    </w:p>
    <w:p w:rsidR="00D0518D" w:rsidRPr="00D0518D" w:rsidRDefault="00817246" w:rsidP="009D14A1">
      <w:pPr>
        <w:pStyle w:val="ListParagraph"/>
        <w:numPr>
          <w:ilvl w:val="0"/>
          <w:numId w:val="4"/>
        </w:numPr>
        <w:spacing w:line="360" w:lineRule="auto"/>
        <w:ind w:left="450" w:hanging="450"/>
        <w:jc w:val="both"/>
        <w:rPr>
          <w:rFonts w:ascii="Arial" w:hAnsi="Arial" w:cs="Arial"/>
          <w:sz w:val="24"/>
          <w:szCs w:val="24"/>
        </w:rPr>
      </w:pPr>
      <w:r w:rsidRPr="00D0518D">
        <w:rPr>
          <w:rFonts w:ascii="Arial" w:hAnsi="Arial" w:cs="Arial"/>
          <w:b/>
          <w:sz w:val="24"/>
          <w:szCs w:val="24"/>
        </w:rPr>
        <w:t>Welcome</w:t>
      </w:r>
    </w:p>
    <w:p w:rsidR="00374AA9" w:rsidRPr="00D0518D" w:rsidRDefault="0021139B" w:rsidP="009D14A1">
      <w:pPr>
        <w:pStyle w:val="ListParagraph"/>
        <w:numPr>
          <w:ilvl w:val="0"/>
          <w:numId w:val="4"/>
        </w:numPr>
        <w:spacing w:line="360" w:lineRule="auto"/>
        <w:ind w:left="450" w:hanging="450"/>
        <w:jc w:val="both"/>
        <w:rPr>
          <w:rFonts w:ascii="Arial" w:hAnsi="Arial" w:cs="Arial"/>
          <w:sz w:val="24"/>
          <w:szCs w:val="24"/>
        </w:rPr>
      </w:pPr>
      <w:r w:rsidRPr="00D0518D">
        <w:rPr>
          <w:rFonts w:ascii="Arial" w:hAnsi="Arial" w:cs="Arial"/>
          <w:b/>
          <w:sz w:val="24"/>
          <w:szCs w:val="24"/>
        </w:rPr>
        <w:t>Nomination of Chairperson:</w:t>
      </w:r>
    </w:p>
    <w:p w:rsidR="00374AA9" w:rsidRDefault="0021139B" w:rsidP="00374AA9">
      <w:pPr>
        <w:pStyle w:val="ListParagraph"/>
        <w:ind w:left="4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Dave Simmers</w:t>
      </w:r>
      <w:r w:rsidR="000E0644">
        <w:rPr>
          <w:rFonts w:ascii="Arial" w:hAnsi="Arial" w:cs="Arial"/>
          <w:sz w:val="24"/>
          <w:szCs w:val="24"/>
        </w:rPr>
        <w:t xml:space="preserve"> nominated Cllr Lesley Dunbar, </w:t>
      </w:r>
      <w:r>
        <w:rPr>
          <w:rFonts w:ascii="Arial" w:hAnsi="Arial" w:cs="Arial"/>
          <w:sz w:val="24"/>
          <w:szCs w:val="24"/>
        </w:rPr>
        <w:t>Dr Flora Douglas seconded.</w:t>
      </w:r>
      <w:r>
        <w:rPr>
          <w:rFonts w:ascii="Arial" w:hAnsi="Arial" w:cs="Arial"/>
          <w:sz w:val="24"/>
          <w:szCs w:val="24"/>
        </w:rPr>
        <w:br/>
        <w:t>No other nominations were put forwards.</w:t>
      </w:r>
    </w:p>
    <w:p w:rsidR="0021139B" w:rsidRPr="00817246" w:rsidRDefault="0021139B" w:rsidP="00374AA9">
      <w:pPr>
        <w:pStyle w:val="ListParagraph"/>
        <w:ind w:left="4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Cllr Dunbar appointed as Chair and Chaired the remainder of the meeting.</w:t>
      </w:r>
      <w:r w:rsidR="000F649D">
        <w:rPr>
          <w:rFonts w:ascii="Arial" w:hAnsi="Arial" w:cs="Arial"/>
          <w:sz w:val="24"/>
          <w:szCs w:val="24"/>
        </w:rPr>
        <w:br/>
      </w:r>
    </w:p>
    <w:p w:rsidR="00A2469B" w:rsidRPr="00A2469B" w:rsidRDefault="00817246" w:rsidP="007E4FEB">
      <w:pPr>
        <w:pStyle w:val="ListParagraph"/>
        <w:numPr>
          <w:ilvl w:val="0"/>
          <w:numId w:val="4"/>
        </w:numPr>
        <w:tabs>
          <w:tab w:val="left" w:pos="0"/>
        </w:tabs>
        <w:ind w:left="450" w:hanging="450"/>
        <w:jc w:val="both"/>
        <w:rPr>
          <w:rFonts w:ascii="Arial" w:hAnsi="Arial" w:cs="Arial"/>
          <w:sz w:val="24"/>
          <w:szCs w:val="24"/>
        </w:rPr>
      </w:pPr>
      <w:r w:rsidRPr="00A2469B">
        <w:rPr>
          <w:rFonts w:ascii="Arial" w:hAnsi="Arial" w:cs="Arial"/>
          <w:b/>
          <w:sz w:val="24"/>
          <w:szCs w:val="24"/>
        </w:rPr>
        <w:t>Minute of Last Meeting:</w:t>
      </w:r>
      <w:r w:rsidR="00A2469B">
        <w:rPr>
          <w:rFonts w:ascii="Arial" w:hAnsi="Arial" w:cs="Arial"/>
          <w:b/>
          <w:sz w:val="24"/>
          <w:szCs w:val="24"/>
        </w:rPr>
        <w:t xml:space="preserve"> </w:t>
      </w:r>
    </w:p>
    <w:p w:rsidR="000F649D" w:rsidRPr="00A2469B" w:rsidRDefault="00817246" w:rsidP="00A2469B">
      <w:pPr>
        <w:pStyle w:val="ListParagraph"/>
        <w:tabs>
          <w:tab w:val="left" w:pos="0"/>
        </w:tabs>
        <w:ind w:left="450"/>
        <w:jc w:val="both"/>
        <w:rPr>
          <w:rFonts w:ascii="Arial" w:hAnsi="Arial" w:cs="Arial"/>
          <w:sz w:val="24"/>
          <w:szCs w:val="24"/>
        </w:rPr>
      </w:pPr>
      <w:r w:rsidRPr="00A2469B">
        <w:rPr>
          <w:rFonts w:ascii="Arial" w:hAnsi="Arial" w:cs="Arial"/>
          <w:sz w:val="24"/>
          <w:szCs w:val="24"/>
        </w:rPr>
        <w:t>Minutes Agreed.</w:t>
      </w:r>
    </w:p>
    <w:p w:rsidR="00D0518D" w:rsidRDefault="00817246" w:rsidP="00A2469B">
      <w:pPr>
        <w:pStyle w:val="ListParagraph"/>
        <w:tabs>
          <w:tab w:val="left" w:pos="0"/>
        </w:tabs>
        <w:ind w:left="450"/>
        <w:jc w:val="both"/>
        <w:rPr>
          <w:rFonts w:ascii="Arial" w:hAnsi="Arial" w:cs="Arial"/>
          <w:sz w:val="24"/>
          <w:szCs w:val="24"/>
        </w:rPr>
      </w:pPr>
      <w:r w:rsidRPr="00817246">
        <w:rPr>
          <w:rFonts w:ascii="Arial" w:hAnsi="Arial" w:cs="Arial"/>
          <w:sz w:val="24"/>
          <w:szCs w:val="24"/>
        </w:rPr>
        <w:t>Updates on Act</w:t>
      </w:r>
      <w:r w:rsidR="00F62972">
        <w:rPr>
          <w:rFonts w:ascii="Arial" w:hAnsi="Arial" w:cs="Arial"/>
          <w:sz w:val="24"/>
          <w:szCs w:val="24"/>
        </w:rPr>
        <w:t>ions from last meeting:</w:t>
      </w:r>
    </w:p>
    <w:p w:rsidR="00A2469B" w:rsidRPr="00A2469B" w:rsidRDefault="00A2469B" w:rsidP="00A2469B">
      <w:pPr>
        <w:pStyle w:val="ListParagraph"/>
        <w:tabs>
          <w:tab w:val="left" w:pos="0"/>
        </w:tabs>
        <w:ind w:left="450"/>
        <w:jc w:val="both"/>
        <w:rPr>
          <w:rFonts w:ascii="Arial" w:hAnsi="Arial" w:cs="Arial"/>
          <w:sz w:val="24"/>
          <w:szCs w:val="24"/>
        </w:rPr>
      </w:pPr>
    </w:p>
    <w:p w:rsidR="00C031C7" w:rsidRPr="00C031C7" w:rsidRDefault="000F649D" w:rsidP="00C031C7">
      <w:pPr>
        <w:pStyle w:val="ListParagraph"/>
        <w:numPr>
          <w:ilvl w:val="0"/>
          <w:numId w:val="6"/>
        </w:numPr>
        <w:tabs>
          <w:tab w:val="left" w:pos="0"/>
        </w:tabs>
        <w:ind w:left="450" w:hanging="450"/>
        <w:jc w:val="both"/>
        <w:rPr>
          <w:rFonts w:ascii="Arial" w:hAnsi="Arial" w:cs="Arial"/>
          <w:sz w:val="24"/>
          <w:szCs w:val="24"/>
        </w:rPr>
      </w:pPr>
      <w:r w:rsidRPr="00013992">
        <w:rPr>
          <w:rFonts w:ascii="Arial" w:hAnsi="Arial" w:cs="Arial"/>
          <w:b/>
          <w:sz w:val="24"/>
          <w:szCs w:val="24"/>
        </w:rPr>
        <w:t>Governance Structure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 w:rsidR="00013992">
        <w:rPr>
          <w:rFonts w:ascii="Arial" w:hAnsi="Arial" w:cs="Arial"/>
          <w:sz w:val="24"/>
          <w:szCs w:val="24"/>
        </w:rPr>
        <w:br/>
      </w:r>
      <w:r w:rsidR="00817246" w:rsidRPr="00817246">
        <w:rPr>
          <w:rFonts w:ascii="Arial" w:hAnsi="Arial" w:cs="Arial"/>
          <w:sz w:val="24"/>
          <w:szCs w:val="24"/>
        </w:rPr>
        <w:t xml:space="preserve">Dave Kilgour provided an up to date structure for the Community Planning Partnership, and confirmed that </w:t>
      </w:r>
      <w:r w:rsidR="00817246">
        <w:rPr>
          <w:rFonts w:ascii="Arial" w:hAnsi="Arial" w:cs="Arial"/>
          <w:sz w:val="24"/>
          <w:szCs w:val="24"/>
        </w:rPr>
        <w:t xml:space="preserve">the SFCPA </w:t>
      </w:r>
      <w:r w:rsidR="00817246" w:rsidRPr="00817246">
        <w:rPr>
          <w:rFonts w:ascii="Arial" w:hAnsi="Arial" w:cs="Arial"/>
          <w:sz w:val="24"/>
          <w:szCs w:val="24"/>
        </w:rPr>
        <w:t xml:space="preserve">will report to the new </w:t>
      </w:r>
      <w:r w:rsidR="00817246">
        <w:rPr>
          <w:rFonts w:ascii="Arial" w:hAnsi="Arial" w:cs="Arial"/>
          <w:sz w:val="24"/>
          <w:szCs w:val="24"/>
        </w:rPr>
        <w:t>‘</w:t>
      </w:r>
      <w:r w:rsidR="00817246" w:rsidRPr="00817246">
        <w:rPr>
          <w:rFonts w:ascii="Arial" w:hAnsi="Arial" w:cs="Arial"/>
          <w:sz w:val="24"/>
          <w:szCs w:val="24"/>
        </w:rPr>
        <w:t>Sustainable City Group</w:t>
      </w:r>
      <w:r w:rsidR="00817246">
        <w:rPr>
          <w:rFonts w:ascii="Arial" w:hAnsi="Arial" w:cs="Arial"/>
          <w:sz w:val="24"/>
          <w:szCs w:val="24"/>
        </w:rPr>
        <w:t>’</w:t>
      </w:r>
      <w:r w:rsidR="00817246" w:rsidRPr="00817246">
        <w:rPr>
          <w:rFonts w:ascii="Arial" w:hAnsi="Arial" w:cs="Arial"/>
          <w:sz w:val="24"/>
          <w:szCs w:val="24"/>
        </w:rPr>
        <w:t xml:space="preserve"> as below</w:t>
      </w:r>
      <w:r w:rsidR="0081724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with crossover into </w:t>
      </w:r>
      <w:r w:rsidR="00817246">
        <w:rPr>
          <w:rFonts w:ascii="Arial" w:hAnsi="Arial" w:cs="Arial"/>
          <w:sz w:val="24"/>
          <w:szCs w:val="24"/>
        </w:rPr>
        <w:t>other groups</w:t>
      </w:r>
      <w:r w:rsidR="00817246" w:rsidRPr="00817246">
        <w:rPr>
          <w:rFonts w:ascii="Arial" w:hAnsi="Arial" w:cs="Arial"/>
          <w:sz w:val="24"/>
          <w:szCs w:val="24"/>
        </w:rPr>
        <w:t>:</w:t>
      </w:r>
    </w:p>
    <w:p w:rsidR="00D0518D" w:rsidRPr="00D0518D" w:rsidRDefault="00D0518D" w:rsidP="00D0518D">
      <w:pPr>
        <w:pStyle w:val="ListParagraph"/>
        <w:ind w:left="450"/>
        <w:jc w:val="both"/>
        <w:rPr>
          <w:rFonts w:ascii="Arial" w:hAnsi="Arial" w:cs="Arial"/>
          <w:sz w:val="24"/>
          <w:szCs w:val="24"/>
        </w:rPr>
      </w:pPr>
    </w:p>
    <w:p w:rsidR="00D0518D" w:rsidRDefault="00D0518D" w:rsidP="00D0518D">
      <w:pPr>
        <w:pStyle w:val="ListParagraph"/>
        <w:ind w:left="450"/>
        <w:jc w:val="both"/>
        <w:rPr>
          <w:rFonts w:ascii="Arial" w:hAnsi="Arial" w:cs="Arial"/>
          <w:b/>
          <w:sz w:val="24"/>
          <w:szCs w:val="24"/>
        </w:rPr>
      </w:pPr>
    </w:p>
    <w:p w:rsidR="00D0518D" w:rsidRDefault="00D0518D" w:rsidP="00D0518D">
      <w:pPr>
        <w:pStyle w:val="ListParagraph"/>
        <w:ind w:left="450"/>
        <w:jc w:val="both"/>
        <w:rPr>
          <w:rFonts w:ascii="Arial" w:hAnsi="Arial" w:cs="Arial"/>
          <w:b/>
          <w:sz w:val="24"/>
          <w:szCs w:val="24"/>
        </w:rPr>
      </w:pPr>
    </w:p>
    <w:p w:rsidR="00D0518D" w:rsidRDefault="00D0518D" w:rsidP="00D0518D">
      <w:pPr>
        <w:pStyle w:val="ListParagraph"/>
        <w:ind w:left="450"/>
        <w:jc w:val="both"/>
        <w:rPr>
          <w:rFonts w:ascii="Arial" w:hAnsi="Arial" w:cs="Arial"/>
          <w:b/>
          <w:sz w:val="24"/>
          <w:szCs w:val="24"/>
        </w:rPr>
      </w:pPr>
    </w:p>
    <w:p w:rsidR="00D0518D" w:rsidRDefault="00D0518D" w:rsidP="00D0518D">
      <w:pPr>
        <w:pStyle w:val="ListParagraph"/>
        <w:ind w:left="450"/>
        <w:jc w:val="both"/>
        <w:rPr>
          <w:rFonts w:ascii="Arial" w:hAnsi="Arial" w:cs="Arial"/>
          <w:b/>
          <w:sz w:val="24"/>
          <w:szCs w:val="24"/>
        </w:rPr>
      </w:pPr>
    </w:p>
    <w:p w:rsidR="00D0518D" w:rsidRDefault="00D0518D" w:rsidP="00D0518D">
      <w:pPr>
        <w:pStyle w:val="ListParagraph"/>
        <w:ind w:left="450"/>
        <w:jc w:val="both"/>
        <w:rPr>
          <w:rFonts w:ascii="Arial" w:hAnsi="Arial" w:cs="Arial"/>
          <w:b/>
          <w:sz w:val="24"/>
          <w:szCs w:val="24"/>
        </w:rPr>
      </w:pPr>
    </w:p>
    <w:p w:rsidR="00D0518D" w:rsidRDefault="00A2469B" w:rsidP="00D0518D">
      <w:pPr>
        <w:pStyle w:val="ListParagraph"/>
        <w:ind w:left="450"/>
        <w:jc w:val="both"/>
        <w:rPr>
          <w:rFonts w:ascii="Arial" w:hAnsi="Arial" w:cs="Arial"/>
          <w:b/>
          <w:sz w:val="24"/>
          <w:szCs w:val="24"/>
        </w:rPr>
      </w:pPr>
      <w:r w:rsidRPr="00013992">
        <w:rPr>
          <w:b/>
          <w:noProof/>
          <w:lang w:eastAsia="en-GB"/>
        </w:rPr>
        <w:lastRenderedPageBreak/>
        <w:drawing>
          <wp:anchor distT="0" distB="0" distL="114300" distR="114300" simplePos="0" relativeHeight="251663360" behindDoc="1" locked="0" layoutInCell="1" allowOverlap="1" wp14:anchorId="226C4097" wp14:editId="2DF69B27">
            <wp:simplePos x="0" y="0"/>
            <wp:positionH relativeFrom="column">
              <wp:posOffset>247650</wp:posOffset>
            </wp:positionH>
            <wp:positionV relativeFrom="paragraph">
              <wp:posOffset>0</wp:posOffset>
            </wp:positionV>
            <wp:extent cx="5485130" cy="3876675"/>
            <wp:effectExtent l="0" t="0" r="0" b="2540"/>
            <wp:wrapSquare wrapText="bothSides"/>
            <wp:docPr id="8" name="Picture 8" descr="W:\Aberdeen City\Sustainable Food City (SFC)\SFPA - Steering Group\Governance Struc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Aberdeen City\Sustainable Food City (SFC)\SFPA - Steering Group\Governance Structur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12" t="1411" r="4495" b="2419"/>
                    <a:stretch/>
                  </pic:blipFill>
                  <pic:spPr bwMode="auto">
                    <a:xfrm>
                      <a:off x="0" y="0"/>
                      <a:ext cx="5485130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4AA9" w:rsidRDefault="00F62972" w:rsidP="00D0518D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013992">
        <w:rPr>
          <w:rFonts w:ascii="Arial" w:hAnsi="Arial" w:cs="Arial"/>
          <w:b/>
          <w:sz w:val="24"/>
          <w:szCs w:val="24"/>
        </w:rPr>
        <w:t>‘Holiday Hunger’</w:t>
      </w:r>
      <w:r w:rsidR="000F649D" w:rsidRPr="00013992">
        <w:rPr>
          <w:rFonts w:ascii="Arial" w:hAnsi="Arial" w:cs="Arial"/>
          <w:b/>
          <w:sz w:val="24"/>
          <w:szCs w:val="24"/>
        </w:rPr>
        <w:t xml:space="preserve"> projects</w:t>
      </w:r>
      <w:r w:rsidR="000F649D">
        <w:rPr>
          <w:rFonts w:ascii="Arial" w:hAnsi="Arial" w:cs="Arial"/>
          <w:sz w:val="24"/>
          <w:szCs w:val="24"/>
        </w:rPr>
        <w:t xml:space="preserve">: </w:t>
      </w:r>
    </w:p>
    <w:p w:rsidR="00A2469B" w:rsidRDefault="00D0518D" w:rsidP="00374AA9">
      <w:pPr>
        <w:pStyle w:val="ListParagraph"/>
        <w:ind w:left="4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Dave K updated</w:t>
      </w:r>
      <w:r w:rsidR="00A2469B">
        <w:rPr>
          <w:rFonts w:ascii="Arial" w:hAnsi="Arial" w:cs="Arial"/>
          <w:sz w:val="24"/>
          <w:szCs w:val="24"/>
        </w:rPr>
        <w:t xml:space="preserve"> on this.</w:t>
      </w:r>
      <w:r w:rsidR="000F649D" w:rsidRPr="00374AA9">
        <w:rPr>
          <w:rFonts w:ascii="Arial" w:hAnsi="Arial" w:cs="Arial"/>
          <w:sz w:val="24"/>
          <w:szCs w:val="24"/>
        </w:rPr>
        <w:t xml:space="preserve"> W</w:t>
      </w:r>
      <w:r w:rsidR="00F62972" w:rsidRPr="00374AA9">
        <w:rPr>
          <w:rFonts w:ascii="Arial" w:hAnsi="Arial" w:cs="Arial"/>
          <w:sz w:val="24"/>
          <w:szCs w:val="24"/>
        </w:rPr>
        <w:t>ork is being proposed in Bramble Brae, Seaton Projects, and areas in Tullos. The idea is to develop a programme of free food and fun activities during the school holidays</w:t>
      </w:r>
      <w:r w:rsidR="00A2469B">
        <w:rPr>
          <w:rFonts w:ascii="Arial" w:hAnsi="Arial" w:cs="Arial"/>
          <w:sz w:val="24"/>
          <w:szCs w:val="24"/>
        </w:rPr>
        <w:t>. It’</w:t>
      </w:r>
      <w:r w:rsidR="00F62972" w:rsidRPr="00374AA9">
        <w:rPr>
          <w:rFonts w:ascii="Arial" w:hAnsi="Arial" w:cs="Arial"/>
          <w:sz w:val="24"/>
          <w:szCs w:val="24"/>
        </w:rPr>
        <w:t>s being taken forward by the locality managers</w:t>
      </w:r>
      <w:r w:rsidR="000F649D" w:rsidRPr="00374AA9">
        <w:rPr>
          <w:rFonts w:ascii="Arial" w:hAnsi="Arial" w:cs="Arial"/>
          <w:sz w:val="24"/>
          <w:szCs w:val="24"/>
        </w:rPr>
        <w:t xml:space="preserve"> at ACC</w:t>
      </w:r>
      <w:r w:rsidR="00A2469B">
        <w:rPr>
          <w:rFonts w:ascii="Arial" w:hAnsi="Arial" w:cs="Arial"/>
          <w:sz w:val="24"/>
          <w:szCs w:val="24"/>
        </w:rPr>
        <w:t xml:space="preserve">. Ideally </w:t>
      </w:r>
      <w:r w:rsidR="00F62972" w:rsidRPr="00374AA9">
        <w:rPr>
          <w:rFonts w:ascii="Arial" w:hAnsi="Arial" w:cs="Arial"/>
          <w:sz w:val="24"/>
          <w:szCs w:val="24"/>
        </w:rPr>
        <w:t>man</w:t>
      </w:r>
      <w:r w:rsidR="00B77B89" w:rsidRPr="00374AA9">
        <w:rPr>
          <w:rFonts w:ascii="Arial" w:hAnsi="Arial" w:cs="Arial"/>
          <w:sz w:val="24"/>
          <w:szCs w:val="24"/>
        </w:rPr>
        <w:t xml:space="preserve">y partners </w:t>
      </w:r>
      <w:r w:rsidR="000F649D" w:rsidRPr="00374AA9">
        <w:rPr>
          <w:rFonts w:ascii="Arial" w:hAnsi="Arial" w:cs="Arial"/>
          <w:sz w:val="24"/>
          <w:szCs w:val="24"/>
        </w:rPr>
        <w:t>will be involved</w:t>
      </w:r>
      <w:r w:rsidR="00B77B89" w:rsidRPr="00374AA9">
        <w:rPr>
          <w:rFonts w:ascii="Arial" w:hAnsi="Arial" w:cs="Arial"/>
          <w:sz w:val="24"/>
          <w:szCs w:val="24"/>
        </w:rPr>
        <w:t xml:space="preserve">, </w:t>
      </w:r>
      <w:r w:rsidR="00F62972" w:rsidRPr="00374AA9">
        <w:rPr>
          <w:rFonts w:ascii="Arial" w:hAnsi="Arial" w:cs="Arial"/>
          <w:sz w:val="24"/>
          <w:szCs w:val="24"/>
        </w:rPr>
        <w:t>with potential links to</w:t>
      </w:r>
      <w:r w:rsidR="00B77B89" w:rsidRPr="00374AA9">
        <w:rPr>
          <w:rFonts w:ascii="Arial" w:hAnsi="Arial" w:cs="Arial"/>
          <w:sz w:val="24"/>
          <w:szCs w:val="24"/>
        </w:rPr>
        <w:t>;</w:t>
      </w:r>
      <w:r w:rsidR="00F62972" w:rsidRPr="00374AA9">
        <w:rPr>
          <w:rFonts w:ascii="Arial" w:hAnsi="Arial" w:cs="Arial"/>
          <w:sz w:val="24"/>
          <w:szCs w:val="24"/>
        </w:rPr>
        <w:t xml:space="preserve"> AFC Community Trust, CFINE, ACC catering team etc.</w:t>
      </w:r>
      <w:r w:rsidR="00A2469B">
        <w:rPr>
          <w:rFonts w:ascii="Arial" w:hAnsi="Arial" w:cs="Arial"/>
          <w:sz w:val="24"/>
          <w:szCs w:val="24"/>
        </w:rPr>
        <w:t xml:space="preserve"> </w:t>
      </w:r>
    </w:p>
    <w:p w:rsidR="00B45991" w:rsidRDefault="000F649D" w:rsidP="00374AA9">
      <w:pPr>
        <w:pStyle w:val="ListParagraph"/>
        <w:ind w:left="450"/>
        <w:jc w:val="both"/>
        <w:rPr>
          <w:rFonts w:ascii="Arial" w:hAnsi="Arial" w:cs="Arial"/>
          <w:sz w:val="24"/>
          <w:szCs w:val="24"/>
        </w:rPr>
      </w:pPr>
      <w:r w:rsidRPr="00374AA9">
        <w:rPr>
          <w:rFonts w:ascii="Arial" w:hAnsi="Arial" w:cs="Arial"/>
          <w:sz w:val="24"/>
          <w:szCs w:val="24"/>
        </w:rPr>
        <w:t xml:space="preserve">The pilot </w:t>
      </w:r>
      <w:r w:rsidR="00F62972" w:rsidRPr="00374AA9">
        <w:rPr>
          <w:rFonts w:ascii="Arial" w:hAnsi="Arial" w:cs="Arial"/>
          <w:sz w:val="24"/>
          <w:szCs w:val="24"/>
        </w:rPr>
        <w:t>took place during the Easter Holidays in Bramble Brae School. It was very positive</w:t>
      </w:r>
      <w:r w:rsidR="00B45991">
        <w:rPr>
          <w:rFonts w:ascii="Arial" w:hAnsi="Arial" w:cs="Arial"/>
          <w:sz w:val="24"/>
          <w:szCs w:val="24"/>
        </w:rPr>
        <w:t xml:space="preserve">, with </w:t>
      </w:r>
      <w:r w:rsidR="00F62972" w:rsidRPr="00374AA9">
        <w:rPr>
          <w:rFonts w:ascii="Arial" w:hAnsi="Arial" w:cs="Arial"/>
          <w:sz w:val="24"/>
          <w:szCs w:val="24"/>
        </w:rPr>
        <w:t>involvement from AFC Community Trust. A summary/ evaluation</w:t>
      </w:r>
      <w:r w:rsidRPr="00374AA9">
        <w:rPr>
          <w:rFonts w:ascii="Arial" w:hAnsi="Arial" w:cs="Arial"/>
          <w:sz w:val="24"/>
          <w:szCs w:val="24"/>
        </w:rPr>
        <w:t xml:space="preserve"> of the</w:t>
      </w:r>
      <w:r w:rsidR="00F62972" w:rsidRPr="00374AA9">
        <w:rPr>
          <w:rFonts w:ascii="Arial" w:hAnsi="Arial" w:cs="Arial"/>
          <w:sz w:val="24"/>
          <w:szCs w:val="24"/>
        </w:rPr>
        <w:t xml:space="preserve"> pilot, including a short vide</w:t>
      </w:r>
      <w:r w:rsidR="00D0518D">
        <w:rPr>
          <w:rFonts w:ascii="Arial" w:hAnsi="Arial" w:cs="Arial"/>
          <w:sz w:val="24"/>
          <w:szCs w:val="24"/>
        </w:rPr>
        <w:t>o created by SHMU, is available:</w:t>
      </w:r>
    </w:p>
    <w:p w:rsidR="00D0518D" w:rsidRPr="00D0518D" w:rsidRDefault="00234B5B" w:rsidP="00374AA9">
      <w:pPr>
        <w:pStyle w:val="ListParagraph"/>
        <w:ind w:left="450"/>
        <w:jc w:val="both"/>
        <w:rPr>
          <w:rFonts w:ascii="Arial" w:hAnsi="Arial" w:cs="Arial"/>
          <w:sz w:val="24"/>
          <w:szCs w:val="24"/>
        </w:rPr>
      </w:pPr>
      <w:hyperlink r:id="rId9" w:tgtFrame="_blank" w:history="1">
        <w:r w:rsidR="00D0518D" w:rsidRPr="00D0518D">
          <w:rPr>
            <w:rStyle w:val="downloadlinklink"/>
            <w:rFonts w:ascii="Arial" w:hAnsi="Arial" w:cs="Arial"/>
            <w:color w:val="409FFF"/>
            <w:sz w:val="24"/>
            <w:szCs w:val="24"/>
            <w:u w:val="single"/>
          </w:rPr>
          <w:t>https://wetransfer.com/downloads/eb729b1b54b1171885b8296b395432c020170608093430/217f61cb8504c94171c893c9f5079fe120170608093430/78f61a</w:t>
        </w:r>
        <w:r w:rsidR="00D0518D" w:rsidRPr="00D0518D">
          <w:rPr>
            <w:rStyle w:val="Hyperlink"/>
            <w:rFonts w:ascii="Arial" w:hAnsi="Arial" w:cs="Arial"/>
            <w:color w:val="17181A"/>
            <w:sz w:val="24"/>
            <w:szCs w:val="24"/>
          </w:rPr>
          <w:t xml:space="preserve"> </w:t>
        </w:r>
      </w:hyperlink>
    </w:p>
    <w:p w:rsidR="00374AA9" w:rsidRDefault="00D0518D" w:rsidP="00374AA9">
      <w:pPr>
        <w:pStyle w:val="ListParagraph"/>
        <w:ind w:left="4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F62972" w:rsidRPr="00374AA9">
        <w:rPr>
          <w:rFonts w:ascii="Arial" w:hAnsi="Arial" w:cs="Arial"/>
          <w:sz w:val="24"/>
          <w:szCs w:val="24"/>
        </w:rPr>
        <w:t xml:space="preserve">Cath </w:t>
      </w:r>
      <w:proofErr w:type="spellStart"/>
      <w:r w:rsidR="00F62972" w:rsidRPr="00374AA9">
        <w:rPr>
          <w:rFonts w:ascii="Arial" w:hAnsi="Arial" w:cs="Arial"/>
          <w:sz w:val="24"/>
          <w:szCs w:val="24"/>
        </w:rPr>
        <w:t>Pilley</w:t>
      </w:r>
      <w:proofErr w:type="spellEnd"/>
      <w:r w:rsidR="00F62972" w:rsidRPr="00374AA9">
        <w:rPr>
          <w:rFonts w:ascii="Arial" w:hAnsi="Arial" w:cs="Arial"/>
          <w:sz w:val="24"/>
          <w:szCs w:val="24"/>
        </w:rPr>
        <w:t xml:space="preserve"> added that TAMS are working on a similar idea in Seaton, where children wou</w:t>
      </w:r>
      <w:r w:rsidR="00A2469B">
        <w:rPr>
          <w:rFonts w:ascii="Arial" w:hAnsi="Arial" w:cs="Arial"/>
          <w:sz w:val="24"/>
          <w:szCs w:val="24"/>
        </w:rPr>
        <w:t xml:space="preserve">ld have the opportunity to pick </w:t>
      </w:r>
      <w:r w:rsidR="00F62972" w:rsidRPr="00374AA9">
        <w:rPr>
          <w:rFonts w:ascii="Arial" w:hAnsi="Arial" w:cs="Arial"/>
          <w:sz w:val="24"/>
          <w:szCs w:val="24"/>
        </w:rPr>
        <w:t>local vegetables and cook with them.</w:t>
      </w:r>
    </w:p>
    <w:p w:rsidR="00374AA9" w:rsidRDefault="00F62972" w:rsidP="00374AA9">
      <w:pPr>
        <w:pStyle w:val="ListParagraph"/>
        <w:ind w:left="450"/>
        <w:jc w:val="both"/>
        <w:rPr>
          <w:rFonts w:ascii="Arial" w:hAnsi="Arial" w:cs="Arial"/>
          <w:b/>
          <w:sz w:val="24"/>
          <w:szCs w:val="24"/>
        </w:rPr>
      </w:pPr>
      <w:r w:rsidRPr="00374AA9">
        <w:rPr>
          <w:rFonts w:ascii="Arial" w:hAnsi="Arial" w:cs="Arial"/>
          <w:b/>
          <w:sz w:val="24"/>
          <w:szCs w:val="24"/>
        </w:rPr>
        <w:t>Action:</w:t>
      </w:r>
      <w:r w:rsidRPr="00374AA9">
        <w:rPr>
          <w:rFonts w:ascii="Arial" w:hAnsi="Arial" w:cs="Arial"/>
          <w:b/>
          <w:sz w:val="24"/>
          <w:szCs w:val="24"/>
        </w:rPr>
        <w:tab/>
        <w:t>Dave K</w:t>
      </w:r>
      <w:r w:rsidR="00374AA9">
        <w:rPr>
          <w:rFonts w:ascii="Arial" w:hAnsi="Arial" w:cs="Arial"/>
          <w:b/>
          <w:sz w:val="24"/>
          <w:szCs w:val="24"/>
        </w:rPr>
        <w:t xml:space="preserve"> </w:t>
      </w:r>
      <w:r w:rsidRPr="00374AA9">
        <w:rPr>
          <w:rFonts w:ascii="Arial" w:hAnsi="Arial" w:cs="Arial"/>
          <w:b/>
          <w:sz w:val="24"/>
          <w:szCs w:val="24"/>
        </w:rPr>
        <w:t>to circulate</w:t>
      </w:r>
      <w:r w:rsidR="000E0644" w:rsidRPr="00374AA9">
        <w:rPr>
          <w:rFonts w:ascii="Arial" w:hAnsi="Arial" w:cs="Arial"/>
          <w:b/>
          <w:sz w:val="24"/>
          <w:szCs w:val="24"/>
        </w:rPr>
        <w:t xml:space="preserve"> the Easter Holiday Pilot summary </w:t>
      </w:r>
      <w:r w:rsidR="00374AA9">
        <w:rPr>
          <w:rFonts w:ascii="Arial" w:hAnsi="Arial" w:cs="Arial"/>
          <w:b/>
          <w:sz w:val="24"/>
          <w:szCs w:val="24"/>
        </w:rPr>
        <w:t>d</w:t>
      </w:r>
      <w:r w:rsidR="000E0644" w:rsidRPr="00374AA9">
        <w:rPr>
          <w:rFonts w:ascii="Arial" w:hAnsi="Arial" w:cs="Arial"/>
          <w:b/>
          <w:sz w:val="24"/>
          <w:szCs w:val="24"/>
        </w:rPr>
        <w:t>ocument</w:t>
      </w:r>
      <w:r w:rsidRPr="00374AA9">
        <w:rPr>
          <w:rFonts w:ascii="Arial" w:hAnsi="Arial" w:cs="Arial"/>
          <w:b/>
          <w:sz w:val="24"/>
          <w:szCs w:val="24"/>
        </w:rPr>
        <w:t>.</w:t>
      </w:r>
    </w:p>
    <w:p w:rsidR="00374AA9" w:rsidRDefault="00374AA9" w:rsidP="00374AA9">
      <w:pPr>
        <w:pStyle w:val="ListParagraph"/>
        <w:ind w:left="450"/>
        <w:jc w:val="both"/>
        <w:rPr>
          <w:rFonts w:ascii="Arial" w:hAnsi="Arial" w:cs="Arial"/>
          <w:b/>
          <w:sz w:val="24"/>
          <w:szCs w:val="24"/>
        </w:rPr>
      </w:pPr>
    </w:p>
    <w:p w:rsidR="00374AA9" w:rsidRPr="00374AA9" w:rsidRDefault="000F649D" w:rsidP="00374AA9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/>
          <w:sz w:val="24"/>
          <w:szCs w:val="24"/>
        </w:rPr>
      </w:pPr>
      <w:r w:rsidRPr="00374AA9">
        <w:rPr>
          <w:rFonts w:ascii="Arial" w:hAnsi="Arial" w:cs="Arial"/>
          <w:b/>
          <w:sz w:val="24"/>
          <w:szCs w:val="24"/>
        </w:rPr>
        <w:t>European Social Funding</w:t>
      </w:r>
      <w:r w:rsidRPr="00374AA9">
        <w:rPr>
          <w:rFonts w:ascii="Arial" w:hAnsi="Arial" w:cs="Arial"/>
          <w:sz w:val="24"/>
          <w:szCs w:val="24"/>
        </w:rPr>
        <w:t xml:space="preserve">: </w:t>
      </w:r>
    </w:p>
    <w:p w:rsidR="00D00395" w:rsidRPr="00D00395" w:rsidRDefault="000F649D" w:rsidP="00D00395">
      <w:pPr>
        <w:pStyle w:val="ListParagraph"/>
        <w:ind w:left="4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Sinclair has discussed o</w:t>
      </w:r>
      <w:r w:rsidR="0021139B">
        <w:rPr>
          <w:rFonts w:ascii="Arial" w:hAnsi="Arial" w:cs="Arial"/>
          <w:sz w:val="24"/>
          <w:szCs w:val="24"/>
        </w:rPr>
        <w:t>ptions for funding sources</w:t>
      </w:r>
      <w:r>
        <w:rPr>
          <w:rFonts w:ascii="Arial" w:hAnsi="Arial" w:cs="Arial"/>
          <w:sz w:val="24"/>
          <w:szCs w:val="24"/>
        </w:rPr>
        <w:t xml:space="preserve"> with this team</w:t>
      </w:r>
      <w:r w:rsidR="0021139B">
        <w:rPr>
          <w:rFonts w:ascii="Arial" w:hAnsi="Arial" w:cs="Arial"/>
          <w:sz w:val="24"/>
          <w:szCs w:val="24"/>
        </w:rPr>
        <w:t>. They have given some options, but are checking more and will get back to</w:t>
      </w:r>
      <w:r>
        <w:rPr>
          <w:rFonts w:ascii="Arial" w:hAnsi="Arial" w:cs="Arial"/>
          <w:sz w:val="24"/>
          <w:szCs w:val="24"/>
        </w:rPr>
        <w:t xml:space="preserve"> him</w:t>
      </w:r>
      <w:r w:rsidR="0021139B">
        <w:rPr>
          <w:rFonts w:ascii="Arial" w:hAnsi="Arial" w:cs="Arial"/>
          <w:sz w:val="24"/>
          <w:szCs w:val="24"/>
        </w:rPr>
        <w:t xml:space="preserve">. He </w:t>
      </w:r>
      <w:r>
        <w:rPr>
          <w:rFonts w:ascii="Arial" w:hAnsi="Arial" w:cs="Arial"/>
          <w:sz w:val="24"/>
          <w:szCs w:val="24"/>
        </w:rPr>
        <w:t>asked</w:t>
      </w:r>
      <w:r w:rsidR="0021139B">
        <w:rPr>
          <w:rFonts w:ascii="Arial" w:hAnsi="Arial" w:cs="Arial"/>
          <w:sz w:val="24"/>
          <w:szCs w:val="24"/>
        </w:rPr>
        <w:t xml:space="preserve"> that if any food-related applications come through them to flag them </w:t>
      </w:r>
      <w:r>
        <w:rPr>
          <w:rFonts w:ascii="Arial" w:hAnsi="Arial" w:cs="Arial"/>
          <w:sz w:val="24"/>
          <w:szCs w:val="24"/>
        </w:rPr>
        <w:t>up</w:t>
      </w:r>
      <w:r w:rsidR="00D00395">
        <w:rPr>
          <w:rFonts w:ascii="Arial" w:hAnsi="Arial" w:cs="Arial"/>
          <w:sz w:val="24"/>
          <w:szCs w:val="24"/>
        </w:rPr>
        <w:t xml:space="preserve"> so that we are aware of them.</w:t>
      </w:r>
    </w:p>
    <w:p w:rsidR="00817246" w:rsidRDefault="00817246" w:rsidP="00374AA9">
      <w:pPr>
        <w:pStyle w:val="ListParagraph"/>
        <w:ind w:left="420"/>
        <w:jc w:val="both"/>
        <w:rPr>
          <w:rFonts w:ascii="Arial" w:hAnsi="Arial" w:cs="Arial"/>
          <w:sz w:val="24"/>
          <w:szCs w:val="24"/>
        </w:rPr>
      </w:pPr>
    </w:p>
    <w:p w:rsidR="00E026AA" w:rsidRPr="00C56E75" w:rsidRDefault="00DB7AC0" w:rsidP="00374AA9">
      <w:pPr>
        <w:pStyle w:val="ListParagraph"/>
        <w:numPr>
          <w:ilvl w:val="0"/>
          <w:numId w:val="8"/>
        </w:numPr>
        <w:ind w:left="450" w:hanging="450"/>
        <w:jc w:val="both"/>
        <w:rPr>
          <w:rFonts w:ascii="Arial" w:hAnsi="Arial" w:cs="Arial"/>
          <w:b/>
          <w:sz w:val="24"/>
          <w:szCs w:val="24"/>
        </w:rPr>
      </w:pPr>
      <w:r w:rsidRPr="00C56E75">
        <w:rPr>
          <w:rFonts w:ascii="Arial" w:hAnsi="Arial" w:cs="Arial"/>
          <w:b/>
          <w:sz w:val="24"/>
          <w:szCs w:val="24"/>
        </w:rPr>
        <w:t>Matters Arising:</w:t>
      </w:r>
    </w:p>
    <w:p w:rsidR="00A2469B" w:rsidRDefault="00A2469B" w:rsidP="00A2469B">
      <w:pPr>
        <w:pStyle w:val="ListParagraph"/>
        <w:numPr>
          <w:ilvl w:val="0"/>
          <w:numId w:val="3"/>
        </w:numPr>
        <w:tabs>
          <w:tab w:val="left" w:pos="3002"/>
        </w:tabs>
        <w:ind w:left="450" w:hanging="450"/>
        <w:jc w:val="both"/>
        <w:rPr>
          <w:rFonts w:ascii="Arial" w:hAnsi="Arial" w:cs="Arial"/>
          <w:b/>
          <w:sz w:val="24"/>
          <w:szCs w:val="24"/>
        </w:rPr>
      </w:pPr>
      <w:r w:rsidRPr="00A2469B">
        <w:rPr>
          <w:rFonts w:ascii="Arial" w:hAnsi="Arial" w:cs="Arial"/>
          <w:b/>
          <w:sz w:val="24"/>
          <w:szCs w:val="24"/>
        </w:rPr>
        <w:lastRenderedPageBreak/>
        <w:t xml:space="preserve">Partnership Name: </w:t>
      </w:r>
      <w:r w:rsidR="00374AA9" w:rsidRPr="00A2469B">
        <w:rPr>
          <w:rFonts w:ascii="Arial" w:hAnsi="Arial" w:cs="Arial"/>
          <w:sz w:val="24"/>
          <w:szCs w:val="24"/>
        </w:rPr>
        <w:t>T</w:t>
      </w:r>
      <w:r w:rsidR="00074D11" w:rsidRPr="00A2469B">
        <w:rPr>
          <w:rFonts w:ascii="Arial" w:hAnsi="Arial" w:cs="Arial"/>
          <w:sz w:val="24"/>
          <w:szCs w:val="24"/>
        </w:rPr>
        <w:t>here was a nee</w:t>
      </w:r>
      <w:r w:rsidR="00411D54" w:rsidRPr="00A2469B">
        <w:rPr>
          <w:rFonts w:ascii="Arial" w:hAnsi="Arial" w:cs="Arial"/>
          <w:sz w:val="24"/>
          <w:szCs w:val="24"/>
        </w:rPr>
        <w:t xml:space="preserve">d to </w:t>
      </w:r>
      <w:r w:rsidR="00074D11" w:rsidRPr="00A2469B">
        <w:rPr>
          <w:rFonts w:ascii="Arial" w:hAnsi="Arial" w:cs="Arial"/>
          <w:sz w:val="24"/>
          <w:szCs w:val="24"/>
        </w:rPr>
        <w:t xml:space="preserve">confirm the </w:t>
      </w:r>
      <w:r w:rsidR="00411D54" w:rsidRPr="00A2469B">
        <w:rPr>
          <w:rFonts w:ascii="Arial" w:hAnsi="Arial" w:cs="Arial"/>
          <w:sz w:val="24"/>
          <w:szCs w:val="24"/>
        </w:rPr>
        <w:t>acronym bein</w:t>
      </w:r>
      <w:r w:rsidR="00074D11" w:rsidRPr="00A2469B">
        <w:rPr>
          <w:rFonts w:ascii="Arial" w:hAnsi="Arial" w:cs="Arial"/>
          <w:sz w:val="24"/>
          <w:szCs w:val="24"/>
        </w:rPr>
        <w:t>g used, SFPA or SFCPA, so that there is consistency</w:t>
      </w:r>
      <w:r w:rsidR="00411D54" w:rsidRPr="00A2469B">
        <w:rPr>
          <w:rFonts w:ascii="Arial" w:hAnsi="Arial" w:cs="Arial"/>
          <w:sz w:val="24"/>
          <w:szCs w:val="24"/>
        </w:rPr>
        <w:t xml:space="preserve">. Sustainable Food City Partnership Aberdeen </w:t>
      </w:r>
      <w:r>
        <w:rPr>
          <w:rFonts w:ascii="Arial" w:hAnsi="Arial" w:cs="Arial"/>
          <w:sz w:val="24"/>
          <w:szCs w:val="24"/>
        </w:rPr>
        <w:t>(SFCPA) was agreed upon.</w:t>
      </w:r>
    </w:p>
    <w:p w:rsidR="00411D54" w:rsidRPr="00A2469B" w:rsidRDefault="00411D54" w:rsidP="00A2469B">
      <w:pPr>
        <w:pStyle w:val="ListParagraph"/>
        <w:tabs>
          <w:tab w:val="left" w:pos="3002"/>
        </w:tabs>
        <w:ind w:left="450"/>
        <w:jc w:val="both"/>
        <w:rPr>
          <w:rFonts w:ascii="Arial" w:hAnsi="Arial" w:cs="Arial"/>
          <w:b/>
          <w:sz w:val="24"/>
          <w:szCs w:val="24"/>
        </w:rPr>
      </w:pPr>
      <w:r w:rsidRPr="00A2469B">
        <w:rPr>
          <w:rFonts w:ascii="Arial" w:hAnsi="Arial" w:cs="Arial"/>
          <w:b/>
          <w:sz w:val="24"/>
          <w:szCs w:val="24"/>
        </w:rPr>
        <w:t xml:space="preserve">Action: Laura will update any </w:t>
      </w:r>
      <w:r w:rsidR="00101837" w:rsidRPr="00A2469B">
        <w:rPr>
          <w:rFonts w:ascii="Arial" w:hAnsi="Arial" w:cs="Arial"/>
          <w:b/>
          <w:sz w:val="24"/>
          <w:szCs w:val="24"/>
        </w:rPr>
        <w:t xml:space="preserve">documents to ensure all read </w:t>
      </w:r>
      <w:r w:rsidRPr="00A2469B">
        <w:rPr>
          <w:rFonts w:ascii="Arial" w:hAnsi="Arial" w:cs="Arial"/>
          <w:b/>
          <w:sz w:val="24"/>
          <w:szCs w:val="24"/>
        </w:rPr>
        <w:t>SFCPA.</w:t>
      </w:r>
    </w:p>
    <w:p w:rsidR="00D0518D" w:rsidRDefault="00411D54" w:rsidP="00D0518D">
      <w:pPr>
        <w:pStyle w:val="ListParagraph"/>
        <w:tabs>
          <w:tab w:val="left" w:pos="3002"/>
        </w:tabs>
        <w:ind w:left="450"/>
        <w:jc w:val="both"/>
        <w:rPr>
          <w:rFonts w:ascii="Arial" w:hAnsi="Arial" w:cs="Arial"/>
          <w:sz w:val="24"/>
          <w:szCs w:val="24"/>
        </w:rPr>
      </w:pPr>
      <w:r w:rsidRPr="00411D54">
        <w:rPr>
          <w:rFonts w:ascii="Arial" w:hAnsi="Arial" w:cs="Arial"/>
          <w:sz w:val="24"/>
          <w:szCs w:val="24"/>
        </w:rPr>
        <w:t xml:space="preserve">It was agreed that this name is for the partnership only and that a brand/identity </w:t>
      </w:r>
      <w:r w:rsidR="00074D11">
        <w:rPr>
          <w:rFonts w:ascii="Arial" w:hAnsi="Arial" w:cs="Arial"/>
          <w:sz w:val="24"/>
          <w:szCs w:val="24"/>
        </w:rPr>
        <w:t xml:space="preserve">for the approach </w:t>
      </w:r>
      <w:r w:rsidRPr="00411D54">
        <w:rPr>
          <w:rFonts w:ascii="Arial" w:hAnsi="Arial" w:cs="Arial"/>
          <w:sz w:val="24"/>
          <w:szCs w:val="24"/>
        </w:rPr>
        <w:t>nee</w:t>
      </w:r>
      <w:r w:rsidR="00074D11">
        <w:rPr>
          <w:rFonts w:ascii="Arial" w:hAnsi="Arial" w:cs="Arial"/>
          <w:sz w:val="24"/>
          <w:szCs w:val="24"/>
        </w:rPr>
        <w:t>ds to be developed</w:t>
      </w:r>
      <w:r w:rsidRPr="00411D5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This could be a</w:t>
      </w:r>
      <w:r w:rsidR="00074D11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opportunity t</w:t>
      </w:r>
      <w:r w:rsidR="00074D11">
        <w:rPr>
          <w:rFonts w:ascii="Arial" w:hAnsi="Arial" w:cs="Arial"/>
          <w:sz w:val="24"/>
          <w:szCs w:val="24"/>
        </w:rPr>
        <w:t>o engage with both the wider</w:t>
      </w:r>
      <w:r>
        <w:rPr>
          <w:rFonts w:ascii="Arial" w:hAnsi="Arial" w:cs="Arial"/>
          <w:sz w:val="24"/>
          <w:szCs w:val="24"/>
        </w:rPr>
        <w:t xml:space="preserve"> partnership as well as the public.</w:t>
      </w:r>
      <w:r w:rsidR="00074D11">
        <w:rPr>
          <w:rFonts w:ascii="Arial" w:hAnsi="Arial" w:cs="Arial"/>
          <w:sz w:val="24"/>
          <w:szCs w:val="24"/>
        </w:rPr>
        <w:t xml:space="preserve"> The option of</w:t>
      </w:r>
      <w:r>
        <w:rPr>
          <w:rFonts w:ascii="Arial" w:hAnsi="Arial" w:cs="Arial"/>
          <w:sz w:val="24"/>
          <w:szCs w:val="24"/>
        </w:rPr>
        <w:t xml:space="preserve"> hosting a competition for brand and logo designs/ideas</w:t>
      </w:r>
      <w:r w:rsidR="00074D11">
        <w:rPr>
          <w:rFonts w:ascii="Arial" w:hAnsi="Arial" w:cs="Arial"/>
          <w:sz w:val="24"/>
          <w:szCs w:val="24"/>
        </w:rPr>
        <w:t xml:space="preserve"> was discussed</w:t>
      </w:r>
      <w:r>
        <w:rPr>
          <w:rFonts w:ascii="Arial" w:hAnsi="Arial" w:cs="Arial"/>
          <w:sz w:val="24"/>
          <w:szCs w:val="24"/>
        </w:rPr>
        <w:t>. The timeline on this is yet to be confirmed.</w:t>
      </w:r>
      <w:r w:rsidR="005E5C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If a competition is run, the partnership will decide on </w:t>
      </w:r>
      <w:r w:rsidRPr="00374AA9">
        <w:rPr>
          <w:rFonts w:ascii="Arial" w:hAnsi="Arial" w:cs="Arial"/>
          <w:sz w:val="24"/>
          <w:szCs w:val="24"/>
        </w:rPr>
        <w:t xml:space="preserve">the </w:t>
      </w:r>
      <w:r w:rsidR="00727906" w:rsidRPr="00374AA9">
        <w:rPr>
          <w:rFonts w:ascii="Arial" w:hAnsi="Arial" w:cs="Arial"/>
          <w:sz w:val="24"/>
          <w:szCs w:val="24"/>
        </w:rPr>
        <w:t>outcome</w:t>
      </w:r>
      <w:r w:rsidRPr="00374AA9">
        <w:rPr>
          <w:rFonts w:ascii="Arial" w:hAnsi="Arial" w:cs="Arial"/>
          <w:sz w:val="24"/>
          <w:szCs w:val="24"/>
        </w:rPr>
        <w:t>.</w:t>
      </w:r>
    </w:p>
    <w:p w:rsidR="00727906" w:rsidRDefault="00F80437" w:rsidP="00D0518D">
      <w:pPr>
        <w:pStyle w:val="ListParagraph"/>
        <w:tabs>
          <w:tab w:val="left" w:pos="3002"/>
        </w:tabs>
        <w:ind w:left="450"/>
        <w:jc w:val="both"/>
        <w:rPr>
          <w:rFonts w:ascii="Arial" w:hAnsi="Arial" w:cs="Arial"/>
          <w:b/>
          <w:sz w:val="24"/>
          <w:szCs w:val="24"/>
        </w:rPr>
      </w:pPr>
      <w:r w:rsidRPr="00D0518D">
        <w:rPr>
          <w:rFonts w:ascii="Arial" w:hAnsi="Arial" w:cs="Arial"/>
          <w:b/>
          <w:sz w:val="24"/>
          <w:szCs w:val="24"/>
        </w:rPr>
        <w:t xml:space="preserve">Action: Laura to create </w:t>
      </w:r>
      <w:r w:rsidR="003A3B94" w:rsidRPr="00D0518D">
        <w:rPr>
          <w:rFonts w:ascii="Arial" w:hAnsi="Arial" w:cs="Arial"/>
          <w:b/>
          <w:sz w:val="24"/>
          <w:szCs w:val="24"/>
        </w:rPr>
        <w:t xml:space="preserve">Social Media pages </w:t>
      </w:r>
      <w:r w:rsidRPr="00D0518D">
        <w:rPr>
          <w:rFonts w:ascii="Arial" w:hAnsi="Arial" w:cs="Arial"/>
          <w:b/>
          <w:sz w:val="24"/>
          <w:szCs w:val="24"/>
        </w:rPr>
        <w:t>for th</w:t>
      </w:r>
      <w:r w:rsidR="003A3B94" w:rsidRPr="00D0518D">
        <w:rPr>
          <w:rFonts w:ascii="Arial" w:hAnsi="Arial" w:cs="Arial"/>
          <w:b/>
          <w:sz w:val="24"/>
          <w:szCs w:val="24"/>
        </w:rPr>
        <w:t>e partnership</w:t>
      </w:r>
      <w:r w:rsidR="003A3B94" w:rsidRPr="00374AA9">
        <w:rPr>
          <w:rFonts w:ascii="Arial" w:hAnsi="Arial" w:cs="Arial"/>
          <w:b/>
          <w:sz w:val="24"/>
          <w:szCs w:val="24"/>
        </w:rPr>
        <w:t>.</w:t>
      </w:r>
    </w:p>
    <w:p w:rsidR="00411D54" w:rsidRPr="00374AA9" w:rsidRDefault="00F80437" w:rsidP="00D0518D">
      <w:pPr>
        <w:pStyle w:val="ListParagraph"/>
        <w:tabs>
          <w:tab w:val="left" w:pos="3002"/>
        </w:tabs>
        <w:ind w:left="450"/>
        <w:jc w:val="both"/>
        <w:rPr>
          <w:rFonts w:ascii="Arial" w:hAnsi="Arial" w:cs="Arial"/>
          <w:sz w:val="24"/>
          <w:szCs w:val="24"/>
        </w:rPr>
      </w:pPr>
      <w:r w:rsidRPr="00374AA9">
        <w:rPr>
          <w:rFonts w:ascii="Arial" w:hAnsi="Arial" w:cs="Arial"/>
          <w:b/>
          <w:sz w:val="24"/>
          <w:szCs w:val="24"/>
        </w:rPr>
        <w:t xml:space="preserve"> </w:t>
      </w:r>
    </w:p>
    <w:p w:rsidR="00374AA9" w:rsidRPr="00374AA9" w:rsidRDefault="005E5C25" w:rsidP="00374AA9">
      <w:pPr>
        <w:pStyle w:val="ListParagraph"/>
        <w:numPr>
          <w:ilvl w:val="0"/>
          <w:numId w:val="5"/>
        </w:numPr>
        <w:ind w:hanging="420"/>
        <w:jc w:val="both"/>
        <w:rPr>
          <w:rFonts w:ascii="Arial" w:hAnsi="Arial" w:cs="Arial"/>
          <w:color w:val="FF0000"/>
          <w:sz w:val="24"/>
          <w:szCs w:val="24"/>
        </w:rPr>
      </w:pPr>
      <w:r w:rsidRPr="00013992">
        <w:rPr>
          <w:rFonts w:ascii="Arial" w:hAnsi="Arial" w:cs="Arial"/>
          <w:b/>
          <w:sz w:val="24"/>
          <w:szCs w:val="24"/>
        </w:rPr>
        <w:t>ACC Food Growing funding:</w:t>
      </w:r>
    </w:p>
    <w:p w:rsidR="00374AA9" w:rsidRDefault="005E5C25" w:rsidP="00374AA9">
      <w:pPr>
        <w:pStyle w:val="ListParagraph"/>
        <w:ind w:left="420"/>
        <w:jc w:val="both"/>
        <w:rPr>
          <w:rFonts w:ascii="Arial" w:hAnsi="Arial" w:cs="Arial"/>
          <w:sz w:val="24"/>
          <w:szCs w:val="24"/>
        </w:rPr>
      </w:pPr>
      <w:r w:rsidRPr="000A139E">
        <w:rPr>
          <w:rFonts w:ascii="Arial" w:hAnsi="Arial" w:cs="Arial"/>
          <w:sz w:val="24"/>
          <w:szCs w:val="24"/>
        </w:rPr>
        <w:t>£145k has been assigned to food growing initiatives in the regeneration areas of Aberdeen. This is for delivering on the ground and innovative projects</w:t>
      </w:r>
      <w:r w:rsidR="00727906">
        <w:rPr>
          <w:rFonts w:ascii="Arial" w:hAnsi="Arial" w:cs="Arial"/>
          <w:sz w:val="24"/>
          <w:szCs w:val="24"/>
        </w:rPr>
        <w:t>,</w:t>
      </w:r>
      <w:r w:rsidRPr="000A139E">
        <w:rPr>
          <w:rFonts w:ascii="Arial" w:hAnsi="Arial" w:cs="Arial"/>
          <w:sz w:val="24"/>
          <w:szCs w:val="24"/>
        </w:rPr>
        <w:t xml:space="preserve"> alongside the Food Growing Strategy.</w:t>
      </w:r>
    </w:p>
    <w:p w:rsidR="00D00395" w:rsidRDefault="00727906" w:rsidP="00374AA9">
      <w:pPr>
        <w:pStyle w:val="ListParagraph"/>
        <w:ind w:left="4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mapping process has begun, </w:t>
      </w:r>
      <w:r w:rsidR="005E5C25" w:rsidRPr="000A139E">
        <w:rPr>
          <w:rFonts w:ascii="Arial" w:hAnsi="Arial" w:cs="Arial"/>
          <w:sz w:val="24"/>
          <w:szCs w:val="24"/>
        </w:rPr>
        <w:t>sourc</w:t>
      </w:r>
      <w:r>
        <w:rPr>
          <w:rFonts w:ascii="Arial" w:hAnsi="Arial" w:cs="Arial"/>
          <w:sz w:val="24"/>
          <w:szCs w:val="24"/>
        </w:rPr>
        <w:t>ing ‘quick win</w:t>
      </w:r>
      <w:r w:rsidR="005E5C25" w:rsidRPr="000A139E"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 xml:space="preserve"> projects</w:t>
      </w:r>
      <w:r w:rsidR="005E5C25" w:rsidRPr="000A139E">
        <w:rPr>
          <w:rFonts w:ascii="Arial" w:hAnsi="Arial" w:cs="Arial"/>
          <w:sz w:val="24"/>
          <w:szCs w:val="24"/>
        </w:rPr>
        <w:t xml:space="preserve"> i.e. established groups </w:t>
      </w:r>
      <w:r w:rsidR="005E5C25" w:rsidRPr="00074D11">
        <w:rPr>
          <w:rFonts w:ascii="Arial" w:hAnsi="Arial" w:cs="Arial"/>
          <w:sz w:val="24"/>
          <w:szCs w:val="24"/>
        </w:rPr>
        <w:t>ready to take o</w:t>
      </w:r>
      <w:r>
        <w:rPr>
          <w:rFonts w:ascii="Arial" w:hAnsi="Arial" w:cs="Arial"/>
          <w:sz w:val="24"/>
          <w:szCs w:val="24"/>
        </w:rPr>
        <w:t>n</w:t>
      </w:r>
      <w:r w:rsidR="005E5C25" w:rsidRPr="00074D1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work/ </w:t>
      </w:r>
      <w:r w:rsidR="00074D11">
        <w:rPr>
          <w:rFonts w:ascii="Arial" w:hAnsi="Arial" w:cs="Arial"/>
          <w:sz w:val="24"/>
          <w:szCs w:val="24"/>
        </w:rPr>
        <w:t>existing projects l</w:t>
      </w:r>
      <w:r>
        <w:rPr>
          <w:rFonts w:ascii="Arial" w:hAnsi="Arial" w:cs="Arial"/>
          <w:sz w:val="24"/>
          <w:szCs w:val="24"/>
        </w:rPr>
        <w:t>ooking to expand</w:t>
      </w:r>
      <w:r w:rsidR="005E5C25" w:rsidRPr="00074D11">
        <w:rPr>
          <w:rFonts w:ascii="Arial" w:hAnsi="Arial" w:cs="Arial"/>
          <w:sz w:val="24"/>
          <w:szCs w:val="24"/>
        </w:rPr>
        <w:t xml:space="preserve">. A set of criteria has been </w:t>
      </w:r>
      <w:r>
        <w:rPr>
          <w:rFonts w:ascii="Arial" w:hAnsi="Arial" w:cs="Arial"/>
          <w:sz w:val="24"/>
          <w:szCs w:val="24"/>
        </w:rPr>
        <w:t>developed</w:t>
      </w:r>
      <w:r w:rsidR="005E5C25" w:rsidRPr="00074D11">
        <w:rPr>
          <w:rFonts w:ascii="Arial" w:hAnsi="Arial" w:cs="Arial"/>
          <w:sz w:val="24"/>
          <w:szCs w:val="24"/>
        </w:rPr>
        <w:t xml:space="preserve"> to show transparent decision making in where the money is</w:t>
      </w:r>
      <w:r>
        <w:rPr>
          <w:rFonts w:ascii="Arial" w:hAnsi="Arial" w:cs="Arial"/>
          <w:sz w:val="24"/>
          <w:szCs w:val="24"/>
        </w:rPr>
        <w:t xml:space="preserve"> spent. The criteria assess </w:t>
      </w:r>
      <w:r w:rsidR="005E5C25" w:rsidRPr="00074D11">
        <w:rPr>
          <w:rFonts w:ascii="Arial" w:hAnsi="Arial" w:cs="Arial"/>
          <w:sz w:val="24"/>
          <w:szCs w:val="24"/>
        </w:rPr>
        <w:t>demand, sus</w:t>
      </w:r>
      <w:r>
        <w:rPr>
          <w:rFonts w:ascii="Arial" w:hAnsi="Arial" w:cs="Arial"/>
          <w:sz w:val="24"/>
          <w:szCs w:val="24"/>
        </w:rPr>
        <w:t>tainability, accessibility etc.</w:t>
      </w:r>
    </w:p>
    <w:p w:rsidR="00D00395" w:rsidRDefault="005E5C25" w:rsidP="00374AA9">
      <w:pPr>
        <w:pStyle w:val="ListParagraph"/>
        <w:ind w:left="420"/>
        <w:jc w:val="both"/>
        <w:rPr>
          <w:rFonts w:ascii="Arial" w:hAnsi="Arial" w:cs="Arial"/>
          <w:sz w:val="24"/>
          <w:szCs w:val="24"/>
        </w:rPr>
      </w:pPr>
      <w:r w:rsidRPr="00074D11">
        <w:rPr>
          <w:rFonts w:ascii="Arial" w:hAnsi="Arial" w:cs="Arial"/>
          <w:sz w:val="24"/>
          <w:szCs w:val="24"/>
        </w:rPr>
        <w:t xml:space="preserve">Neil from CFINE met with ACC officers to discuss an initiative in </w:t>
      </w:r>
      <w:proofErr w:type="spellStart"/>
      <w:r w:rsidRPr="00074D11">
        <w:rPr>
          <w:rFonts w:ascii="Arial" w:hAnsi="Arial" w:cs="Arial"/>
          <w:sz w:val="24"/>
          <w:szCs w:val="24"/>
        </w:rPr>
        <w:t>Sheddockley</w:t>
      </w:r>
      <w:proofErr w:type="spellEnd"/>
      <w:r w:rsidRPr="00074D11">
        <w:rPr>
          <w:rFonts w:ascii="Arial" w:hAnsi="Arial" w:cs="Arial"/>
          <w:sz w:val="24"/>
          <w:szCs w:val="24"/>
        </w:rPr>
        <w:t>, as well as potential options at ‘The Grove</w:t>
      </w:r>
      <w:r w:rsidR="00074D11">
        <w:rPr>
          <w:rFonts w:ascii="Arial" w:hAnsi="Arial" w:cs="Arial"/>
          <w:sz w:val="24"/>
          <w:szCs w:val="24"/>
        </w:rPr>
        <w:t xml:space="preserve"> Nursery</w:t>
      </w:r>
      <w:r w:rsidRPr="00074D11">
        <w:rPr>
          <w:rFonts w:ascii="Arial" w:hAnsi="Arial" w:cs="Arial"/>
          <w:sz w:val="24"/>
          <w:szCs w:val="24"/>
        </w:rPr>
        <w:t>’ site. These are on the table of ideas going forward.</w:t>
      </w:r>
    </w:p>
    <w:p w:rsidR="005E5C25" w:rsidRPr="00074D11" w:rsidRDefault="00727906" w:rsidP="00374AA9">
      <w:pPr>
        <w:pStyle w:val="ListParagraph"/>
        <w:ind w:left="420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Dave S</w:t>
      </w:r>
      <w:r w:rsidR="005E5C25" w:rsidRPr="00074D11">
        <w:rPr>
          <w:rFonts w:ascii="Arial" w:hAnsi="Arial" w:cs="Arial"/>
          <w:sz w:val="24"/>
          <w:szCs w:val="24"/>
        </w:rPr>
        <w:t xml:space="preserve"> a</w:t>
      </w:r>
      <w:r w:rsidR="00074D11">
        <w:rPr>
          <w:rFonts w:ascii="Arial" w:hAnsi="Arial" w:cs="Arial"/>
          <w:sz w:val="24"/>
          <w:szCs w:val="24"/>
        </w:rPr>
        <w:t xml:space="preserve">dded that </w:t>
      </w:r>
      <w:r w:rsidR="005E5C25" w:rsidRPr="00074D11">
        <w:rPr>
          <w:rFonts w:ascii="Arial" w:hAnsi="Arial" w:cs="Arial"/>
          <w:sz w:val="24"/>
          <w:szCs w:val="24"/>
        </w:rPr>
        <w:t>using the money for capital – i.e. diggers, fences, security etc.</w:t>
      </w:r>
      <w:r w:rsidR="00074D11">
        <w:rPr>
          <w:rFonts w:ascii="Arial" w:hAnsi="Arial" w:cs="Arial"/>
          <w:sz w:val="24"/>
          <w:szCs w:val="24"/>
        </w:rPr>
        <w:t xml:space="preserve"> is not a problem, </w:t>
      </w:r>
      <w:r w:rsidR="005E5C25" w:rsidRPr="00074D11">
        <w:rPr>
          <w:rFonts w:ascii="Arial" w:hAnsi="Arial" w:cs="Arial"/>
          <w:sz w:val="24"/>
          <w:szCs w:val="24"/>
        </w:rPr>
        <w:t xml:space="preserve">but </w:t>
      </w:r>
      <w:r>
        <w:rPr>
          <w:rFonts w:ascii="Arial" w:hAnsi="Arial" w:cs="Arial"/>
          <w:sz w:val="24"/>
          <w:szCs w:val="24"/>
        </w:rPr>
        <w:t>a</w:t>
      </w:r>
      <w:r w:rsidR="00074D11">
        <w:rPr>
          <w:rFonts w:ascii="Arial" w:hAnsi="Arial" w:cs="Arial"/>
          <w:sz w:val="24"/>
          <w:szCs w:val="24"/>
        </w:rPr>
        <w:t xml:space="preserve"> challenge lies in advancing</w:t>
      </w:r>
      <w:r w:rsidR="005E5C25" w:rsidRPr="00074D11">
        <w:rPr>
          <w:rFonts w:ascii="Arial" w:hAnsi="Arial" w:cs="Arial"/>
          <w:sz w:val="24"/>
          <w:szCs w:val="24"/>
        </w:rPr>
        <w:t xml:space="preserve"> the community element</w:t>
      </w:r>
      <w:r w:rsidR="00074D11">
        <w:rPr>
          <w:rFonts w:ascii="Arial" w:hAnsi="Arial" w:cs="Arial"/>
          <w:sz w:val="24"/>
          <w:szCs w:val="24"/>
        </w:rPr>
        <w:t xml:space="preserve"> of this. It will be</w:t>
      </w:r>
      <w:r w:rsidR="005E5C25" w:rsidRPr="00074D11">
        <w:rPr>
          <w:rFonts w:ascii="Arial" w:hAnsi="Arial" w:cs="Arial"/>
          <w:sz w:val="24"/>
          <w:szCs w:val="24"/>
        </w:rPr>
        <w:t xml:space="preserve"> difficult</w:t>
      </w:r>
      <w:r w:rsidR="00074D11">
        <w:rPr>
          <w:rFonts w:ascii="Arial" w:hAnsi="Arial" w:cs="Arial"/>
          <w:sz w:val="24"/>
          <w:szCs w:val="24"/>
        </w:rPr>
        <w:t xml:space="preserve"> to</w:t>
      </w:r>
      <w:r w:rsidR="005E5C25" w:rsidRPr="00074D11">
        <w:rPr>
          <w:rFonts w:ascii="Arial" w:hAnsi="Arial" w:cs="Arial"/>
          <w:sz w:val="24"/>
          <w:szCs w:val="24"/>
        </w:rPr>
        <w:t xml:space="preserve"> </w:t>
      </w:r>
      <w:r w:rsidR="00074D11">
        <w:rPr>
          <w:rFonts w:ascii="Arial" w:hAnsi="Arial" w:cs="Arial"/>
          <w:sz w:val="24"/>
          <w:szCs w:val="24"/>
        </w:rPr>
        <w:t>maintain</w:t>
      </w:r>
      <w:r w:rsidR="005E5C25" w:rsidRPr="00074D11">
        <w:rPr>
          <w:rFonts w:ascii="Arial" w:hAnsi="Arial" w:cs="Arial"/>
          <w:sz w:val="24"/>
          <w:szCs w:val="24"/>
        </w:rPr>
        <w:t xml:space="preserve"> and sustain the community element, and i</w:t>
      </w:r>
      <w:r w:rsidR="00074D11">
        <w:rPr>
          <w:rFonts w:ascii="Arial" w:hAnsi="Arial" w:cs="Arial"/>
          <w:sz w:val="24"/>
          <w:szCs w:val="24"/>
        </w:rPr>
        <w:t>f</w:t>
      </w:r>
      <w:r w:rsidR="005E5C25" w:rsidRPr="00074D11">
        <w:rPr>
          <w:rFonts w:ascii="Arial" w:hAnsi="Arial" w:cs="Arial"/>
          <w:sz w:val="24"/>
          <w:szCs w:val="24"/>
        </w:rPr>
        <w:t xml:space="preserve"> this is neglected the project will not be as successful.</w:t>
      </w:r>
    </w:p>
    <w:p w:rsidR="005E5C25" w:rsidRPr="00074D11" w:rsidRDefault="005E5C25" w:rsidP="00374AA9">
      <w:pPr>
        <w:pStyle w:val="ListParagraph"/>
        <w:ind w:left="420"/>
        <w:jc w:val="both"/>
        <w:rPr>
          <w:rFonts w:ascii="Arial" w:hAnsi="Arial" w:cs="Arial"/>
          <w:sz w:val="24"/>
          <w:szCs w:val="24"/>
        </w:rPr>
      </w:pPr>
      <w:r w:rsidRPr="00013992">
        <w:rPr>
          <w:rFonts w:ascii="Arial" w:hAnsi="Arial" w:cs="Arial"/>
          <w:sz w:val="24"/>
          <w:szCs w:val="24"/>
        </w:rPr>
        <w:t xml:space="preserve">Sinclair clarified that </w:t>
      </w:r>
      <w:r w:rsidR="00A2469B">
        <w:rPr>
          <w:rFonts w:ascii="Arial" w:hAnsi="Arial" w:cs="Arial"/>
          <w:sz w:val="24"/>
          <w:szCs w:val="24"/>
        </w:rPr>
        <w:t xml:space="preserve">the </w:t>
      </w:r>
      <w:r w:rsidRPr="00013992">
        <w:rPr>
          <w:rFonts w:ascii="Arial" w:hAnsi="Arial" w:cs="Arial"/>
          <w:sz w:val="24"/>
          <w:szCs w:val="24"/>
        </w:rPr>
        <w:t>cri</w:t>
      </w:r>
      <w:r w:rsidR="00A2469B">
        <w:rPr>
          <w:rFonts w:ascii="Arial" w:hAnsi="Arial" w:cs="Arial"/>
          <w:sz w:val="24"/>
          <w:szCs w:val="24"/>
        </w:rPr>
        <w:t xml:space="preserve">teria assesses the sustainability of </w:t>
      </w:r>
      <w:r w:rsidRPr="00013992">
        <w:rPr>
          <w:rFonts w:ascii="Arial" w:hAnsi="Arial" w:cs="Arial"/>
          <w:sz w:val="24"/>
          <w:szCs w:val="24"/>
        </w:rPr>
        <w:t>project</w:t>
      </w:r>
      <w:r w:rsidR="00A2469B">
        <w:rPr>
          <w:rFonts w:ascii="Arial" w:hAnsi="Arial" w:cs="Arial"/>
          <w:sz w:val="24"/>
          <w:szCs w:val="24"/>
        </w:rPr>
        <w:t>s</w:t>
      </w:r>
      <w:r w:rsidRPr="00013992">
        <w:rPr>
          <w:rFonts w:ascii="Arial" w:hAnsi="Arial" w:cs="Arial"/>
          <w:sz w:val="24"/>
          <w:szCs w:val="24"/>
        </w:rPr>
        <w:t xml:space="preserve"> (</w:t>
      </w:r>
      <w:r w:rsidR="00FF7B80">
        <w:rPr>
          <w:rFonts w:ascii="Arial" w:hAnsi="Arial" w:cs="Arial"/>
          <w:sz w:val="24"/>
          <w:szCs w:val="24"/>
        </w:rPr>
        <w:t xml:space="preserve">in terms of </w:t>
      </w:r>
      <w:r w:rsidR="00A2469B">
        <w:rPr>
          <w:rFonts w:ascii="Arial" w:hAnsi="Arial" w:cs="Arial"/>
          <w:sz w:val="24"/>
          <w:szCs w:val="24"/>
        </w:rPr>
        <w:t>maintaining them</w:t>
      </w:r>
      <w:r w:rsidRPr="00013992">
        <w:rPr>
          <w:rFonts w:ascii="Arial" w:hAnsi="Arial" w:cs="Arial"/>
          <w:sz w:val="24"/>
          <w:szCs w:val="24"/>
        </w:rPr>
        <w:t xml:space="preserve"> </w:t>
      </w:r>
      <w:r w:rsidR="00FF7B80">
        <w:rPr>
          <w:rFonts w:ascii="Arial" w:hAnsi="Arial" w:cs="Arial"/>
          <w:sz w:val="24"/>
          <w:szCs w:val="24"/>
        </w:rPr>
        <w:t>ongoing)</w:t>
      </w:r>
      <w:r w:rsidRPr="00013992">
        <w:rPr>
          <w:rFonts w:ascii="Arial" w:hAnsi="Arial" w:cs="Arial"/>
          <w:sz w:val="24"/>
          <w:szCs w:val="24"/>
        </w:rPr>
        <w:t xml:space="preserve"> i.e. </w:t>
      </w:r>
      <w:r w:rsidR="00A2469B">
        <w:rPr>
          <w:rFonts w:ascii="Arial" w:hAnsi="Arial" w:cs="Arial"/>
          <w:sz w:val="24"/>
          <w:szCs w:val="24"/>
        </w:rPr>
        <w:t xml:space="preserve">if </w:t>
      </w:r>
      <w:r w:rsidRPr="00013992">
        <w:rPr>
          <w:rFonts w:ascii="Arial" w:hAnsi="Arial" w:cs="Arial"/>
          <w:sz w:val="24"/>
          <w:szCs w:val="24"/>
        </w:rPr>
        <w:t xml:space="preserve">there is an established </w:t>
      </w:r>
      <w:r w:rsidR="00727906">
        <w:rPr>
          <w:rFonts w:ascii="Arial" w:hAnsi="Arial" w:cs="Arial"/>
          <w:sz w:val="24"/>
          <w:szCs w:val="24"/>
        </w:rPr>
        <w:t>group</w:t>
      </w:r>
      <w:r w:rsidR="00A2469B">
        <w:rPr>
          <w:rFonts w:ascii="Arial" w:hAnsi="Arial" w:cs="Arial"/>
          <w:sz w:val="24"/>
          <w:szCs w:val="24"/>
        </w:rPr>
        <w:t xml:space="preserve"> </w:t>
      </w:r>
      <w:r w:rsidR="00FF7B80">
        <w:rPr>
          <w:rFonts w:ascii="Arial" w:hAnsi="Arial" w:cs="Arial"/>
          <w:sz w:val="24"/>
          <w:szCs w:val="24"/>
        </w:rPr>
        <w:t>willing</w:t>
      </w:r>
      <w:r w:rsidR="00A2469B">
        <w:rPr>
          <w:rFonts w:ascii="Arial" w:hAnsi="Arial" w:cs="Arial"/>
          <w:sz w:val="24"/>
          <w:szCs w:val="24"/>
        </w:rPr>
        <w:t xml:space="preserve"> to take on the project.</w:t>
      </w:r>
    </w:p>
    <w:p w:rsidR="005E5C25" w:rsidRPr="00B65A27" w:rsidRDefault="005E5C25" w:rsidP="00374AA9">
      <w:pPr>
        <w:pStyle w:val="ListParagraph"/>
        <w:ind w:left="420"/>
        <w:jc w:val="both"/>
        <w:rPr>
          <w:rFonts w:ascii="Arial" w:hAnsi="Arial" w:cs="Arial"/>
          <w:sz w:val="24"/>
          <w:szCs w:val="24"/>
        </w:rPr>
      </w:pPr>
      <w:r w:rsidRPr="00B65A27">
        <w:rPr>
          <w:rFonts w:ascii="Arial" w:hAnsi="Arial" w:cs="Arial"/>
          <w:sz w:val="24"/>
          <w:szCs w:val="24"/>
        </w:rPr>
        <w:t>Cllr Dun</w:t>
      </w:r>
      <w:r>
        <w:rPr>
          <w:rFonts w:ascii="Arial" w:hAnsi="Arial" w:cs="Arial"/>
          <w:sz w:val="24"/>
          <w:szCs w:val="24"/>
        </w:rPr>
        <w:t>b</w:t>
      </w:r>
      <w:r w:rsidRPr="00B65A27">
        <w:rPr>
          <w:rFonts w:ascii="Arial" w:hAnsi="Arial" w:cs="Arial"/>
          <w:sz w:val="24"/>
          <w:szCs w:val="24"/>
        </w:rPr>
        <w:t xml:space="preserve">ar added that </w:t>
      </w:r>
      <w:r w:rsidR="004E02B4">
        <w:rPr>
          <w:rFonts w:ascii="Arial" w:hAnsi="Arial" w:cs="Arial"/>
          <w:sz w:val="24"/>
          <w:szCs w:val="24"/>
        </w:rPr>
        <w:t xml:space="preserve">‘The Grove Nursery’ does </w:t>
      </w:r>
      <w:r w:rsidRPr="00B65A27">
        <w:rPr>
          <w:rFonts w:ascii="Arial" w:hAnsi="Arial" w:cs="Arial"/>
          <w:sz w:val="24"/>
          <w:szCs w:val="24"/>
        </w:rPr>
        <w:t xml:space="preserve">good work in terms of bringing communities of Aberdeen together. It would be good to deliver the same style of growing and community work in other locations – Stewart Park for example. The unpaid work team are based at the Stewart Park, and could perhaps be utilised for clearing/preparing land. Could aim to promote the growing of food rather than flowers. </w:t>
      </w:r>
    </w:p>
    <w:p w:rsidR="00D00395" w:rsidRDefault="005E5C25" w:rsidP="00374AA9">
      <w:pPr>
        <w:pStyle w:val="ListParagraph"/>
        <w:ind w:left="4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>Sinclair ment</w:t>
      </w:r>
      <w:r w:rsidR="00074D11">
        <w:rPr>
          <w:rFonts w:ascii="Arial" w:hAnsi="Arial" w:cs="Arial"/>
          <w:sz w:val="24"/>
          <w:szCs w:val="24"/>
        </w:rPr>
        <w:t xml:space="preserve">ioned that options to increase </w:t>
      </w:r>
      <w:r>
        <w:rPr>
          <w:rFonts w:ascii="Arial" w:hAnsi="Arial" w:cs="Arial"/>
          <w:sz w:val="24"/>
          <w:szCs w:val="24"/>
        </w:rPr>
        <w:t>the money through match-funding</w:t>
      </w:r>
      <w:r w:rsidR="00074D11">
        <w:rPr>
          <w:rFonts w:ascii="Arial" w:hAnsi="Arial" w:cs="Arial"/>
          <w:sz w:val="24"/>
          <w:szCs w:val="24"/>
        </w:rPr>
        <w:t xml:space="preserve"> etc.</w:t>
      </w:r>
      <w:r>
        <w:rPr>
          <w:rFonts w:ascii="Arial" w:hAnsi="Arial" w:cs="Arial"/>
          <w:sz w:val="24"/>
          <w:szCs w:val="24"/>
        </w:rPr>
        <w:t xml:space="preserve"> are being explored.</w:t>
      </w:r>
    </w:p>
    <w:p w:rsidR="005E5C25" w:rsidRDefault="005E5C25" w:rsidP="00374AA9">
      <w:pPr>
        <w:pStyle w:val="ListParagraph"/>
        <w:ind w:left="420"/>
        <w:jc w:val="both"/>
        <w:rPr>
          <w:rFonts w:ascii="Arial" w:hAnsi="Arial" w:cs="Arial"/>
          <w:sz w:val="24"/>
          <w:szCs w:val="24"/>
        </w:rPr>
      </w:pPr>
      <w:r w:rsidRPr="00B65A27">
        <w:rPr>
          <w:rFonts w:ascii="Arial" w:hAnsi="Arial" w:cs="Arial"/>
          <w:sz w:val="24"/>
          <w:szCs w:val="24"/>
        </w:rPr>
        <w:t xml:space="preserve">Cllr Dunbar </w:t>
      </w:r>
      <w:r w:rsidR="00074D11">
        <w:rPr>
          <w:rFonts w:ascii="Arial" w:hAnsi="Arial" w:cs="Arial"/>
          <w:sz w:val="24"/>
          <w:szCs w:val="24"/>
        </w:rPr>
        <w:t>drew</w:t>
      </w:r>
      <w:r w:rsidRPr="00B65A27">
        <w:rPr>
          <w:rFonts w:ascii="Arial" w:hAnsi="Arial" w:cs="Arial"/>
          <w:sz w:val="24"/>
          <w:szCs w:val="24"/>
        </w:rPr>
        <w:t xml:space="preserve"> attention to the Health Improvement Fund which offers £2k </w:t>
      </w:r>
      <w:r>
        <w:rPr>
          <w:rFonts w:ascii="Arial" w:hAnsi="Arial" w:cs="Arial"/>
          <w:sz w:val="24"/>
          <w:szCs w:val="24"/>
        </w:rPr>
        <w:t xml:space="preserve">for food related projects. This could be something we encourage each group to apply for themselves, but it </w:t>
      </w:r>
      <w:r w:rsidR="00074D11">
        <w:rPr>
          <w:rFonts w:ascii="Arial" w:hAnsi="Arial" w:cs="Arial"/>
          <w:sz w:val="24"/>
          <w:szCs w:val="24"/>
        </w:rPr>
        <w:t xml:space="preserve">was agreed it </w:t>
      </w:r>
      <w:r>
        <w:rPr>
          <w:rFonts w:ascii="Arial" w:hAnsi="Arial" w:cs="Arial"/>
          <w:sz w:val="24"/>
          <w:szCs w:val="24"/>
        </w:rPr>
        <w:t xml:space="preserve">would be more beneficial if we could </w:t>
      </w:r>
      <w:r w:rsidR="00074D11">
        <w:rPr>
          <w:rFonts w:ascii="Arial" w:hAnsi="Arial" w:cs="Arial"/>
          <w:sz w:val="24"/>
          <w:szCs w:val="24"/>
        </w:rPr>
        <w:t>connect with</w:t>
      </w:r>
      <w:r>
        <w:rPr>
          <w:rFonts w:ascii="Arial" w:hAnsi="Arial" w:cs="Arial"/>
          <w:sz w:val="24"/>
          <w:szCs w:val="24"/>
        </w:rPr>
        <w:t xml:space="preserve"> </w:t>
      </w:r>
      <w:r w:rsidR="00074D11">
        <w:rPr>
          <w:rFonts w:ascii="Arial" w:hAnsi="Arial" w:cs="Arial"/>
          <w:sz w:val="24"/>
          <w:szCs w:val="24"/>
        </w:rPr>
        <w:t xml:space="preserve">larger </w:t>
      </w:r>
      <w:r>
        <w:rPr>
          <w:rFonts w:ascii="Arial" w:hAnsi="Arial" w:cs="Arial"/>
          <w:sz w:val="24"/>
          <w:szCs w:val="24"/>
        </w:rPr>
        <w:t xml:space="preserve">organisations (e.g. NHS Grampian) </w:t>
      </w:r>
      <w:r w:rsidR="00074D11">
        <w:rPr>
          <w:rFonts w:ascii="Arial" w:hAnsi="Arial" w:cs="Arial"/>
          <w:sz w:val="24"/>
          <w:szCs w:val="24"/>
        </w:rPr>
        <w:t>who could</w:t>
      </w:r>
      <w:r>
        <w:rPr>
          <w:rFonts w:ascii="Arial" w:hAnsi="Arial" w:cs="Arial"/>
          <w:sz w:val="24"/>
          <w:szCs w:val="24"/>
        </w:rPr>
        <w:t xml:space="preserve"> match-fund/ contribute a larger sum.</w:t>
      </w:r>
    </w:p>
    <w:p w:rsidR="00D00395" w:rsidRPr="00456AAC" w:rsidRDefault="005E5C25" w:rsidP="00374AA9">
      <w:pPr>
        <w:pStyle w:val="ListParagraph"/>
        <w:ind w:left="420"/>
        <w:jc w:val="both"/>
        <w:rPr>
          <w:rFonts w:ascii="Arial" w:hAnsi="Arial" w:cs="Arial"/>
          <w:sz w:val="24"/>
          <w:szCs w:val="24"/>
        </w:rPr>
      </w:pPr>
      <w:r w:rsidRPr="00456AAC">
        <w:rPr>
          <w:rFonts w:ascii="Arial" w:hAnsi="Arial" w:cs="Arial"/>
          <w:sz w:val="24"/>
          <w:szCs w:val="24"/>
        </w:rPr>
        <w:lastRenderedPageBreak/>
        <w:t xml:space="preserve">Dave K asked if there was opportunity to use the money towards land e.g. near </w:t>
      </w:r>
      <w:r w:rsidR="00D00395" w:rsidRPr="00456AAC">
        <w:rPr>
          <w:rFonts w:ascii="Arial" w:hAnsi="Arial" w:cs="Arial"/>
          <w:sz w:val="24"/>
          <w:szCs w:val="24"/>
        </w:rPr>
        <w:t>the hospital, Dr’s clinics etc.</w:t>
      </w:r>
      <w:r w:rsidR="00FF7B80">
        <w:rPr>
          <w:rFonts w:ascii="Arial" w:hAnsi="Arial" w:cs="Arial"/>
          <w:sz w:val="24"/>
          <w:szCs w:val="24"/>
        </w:rPr>
        <w:t xml:space="preserve"> </w:t>
      </w:r>
      <w:r w:rsidRPr="00456AAC">
        <w:rPr>
          <w:rFonts w:ascii="Arial" w:hAnsi="Arial" w:cs="Arial"/>
          <w:sz w:val="24"/>
          <w:szCs w:val="24"/>
        </w:rPr>
        <w:t xml:space="preserve">Cllr Dunbar </w:t>
      </w:r>
      <w:r w:rsidR="00FF7B80">
        <w:rPr>
          <w:rFonts w:ascii="Arial" w:hAnsi="Arial" w:cs="Arial"/>
          <w:sz w:val="24"/>
          <w:szCs w:val="24"/>
        </w:rPr>
        <w:t xml:space="preserve">suggested </w:t>
      </w:r>
      <w:r w:rsidRPr="00456AAC">
        <w:rPr>
          <w:rFonts w:ascii="Arial" w:hAnsi="Arial" w:cs="Arial"/>
          <w:sz w:val="24"/>
          <w:szCs w:val="24"/>
        </w:rPr>
        <w:t>the opportunity to link i</w:t>
      </w:r>
      <w:r w:rsidR="00FF7B80">
        <w:rPr>
          <w:rFonts w:ascii="Arial" w:hAnsi="Arial" w:cs="Arial"/>
          <w:sz w:val="24"/>
          <w:szCs w:val="24"/>
        </w:rPr>
        <w:t xml:space="preserve">nto ‘Green Prescribing’ – </w:t>
      </w:r>
      <w:r w:rsidRPr="00456AAC">
        <w:rPr>
          <w:rFonts w:ascii="Arial" w:hAnsi="Arial" w:cs="Arial"/>
          <w:sz w:val="24"/>
          <w:szCs w:val="24"/>
        </w:rPr>
        <w:t>NHS Health Improvements/ AH&amp;SCP might have an interest in</w:t>
      </w:r>
      <w:r w:rsidR="00FF7B80">
        <w:rPr>
          <w:rFonts w:ascii="Arial" w:hAnsi="Arial" w:cs="Arial"/>
          <w:sz w:val="24"/>
          <w:szCs w:val="24"/>
        </w:rPr>
        <w:t xml:space="preserve"> this</w:t>
      </w:r>
      <w:r w:rsidRPr="00456AAC">
        <w:rPr>
          <w:rFonts w:ascii="Arial" w:hAnsi="Arial" w:cs="Arial"/>
          <w:sz w:val="24"/>
          <w:szCs w:val="24"/>
        </w:rPr>
        <w:t>.</w:t>
      </w:r>
    </w:p>
    <w:p w:rsidR="00074D11" w:rsidRDefault="005E5C25" w:rsidP="00374AA9">
      <w:pPr>
        <w:pStyle w:val="ListParagraph"/>
        <w:ind w:left="420"/>
        <w:jc w:val="both"/>
        <w:rPr>
          <w:rFonts w:ascii="Arial" w:hAnsi="Arial" w:cs="Arial"/>
          <w:b/>
          <w:sz w:val="24"/>
          <w:szCs w:val="24"/>
        </w:rPr>
      </w:pPr>
      <w:r w:rsidRPr="00456AAC">
        <w:rPr>
          <w:rFonts w:ascii="Arial" w:hAnsi="Arial" w:cs="Arial"/>
          <w:b/>
          <w:sz w:val="24"/>
          <w:szCs w:val="24"/>
        </w:rPr>
        <w:t>Action:</w:t>
      </w:r>
      <w:r w:rsidRPr="00456AAC">
        <w:rPr>
          <w:rFonts w:ascii="Arial" w:hAnsi="Arial" w:cs="Arial"/>
          <w:b/>
          <w:sz w:val="24"/>
          <w:szCs w:val="24"/>
        </w:rPr>
        <w:tab/>
      </w:r>
      <w:r w:rsidR="00FF7B80">
        <w:rPr>
          <w:rFonts w:ascii="Arial" w:hAnsi="Arial" w:cs="Arial"/>
          <w:b/>
          <w:sz w:val="24"/>
          <w:szCs w:val="24"/>
        </w:rPr>
        <w:t>Sinclair to</w:t>
      </w:r>
      <w:r w:rsidR="00456AAC">
        <w:rPr>
          <w:rFonts w:ascii="Arial" w:hAnsi="Arial" w:cs="Arial"/>
          <w:b/>
          <w:sz w:val="24"/>
          <w:szCs w:val="24"/>
        </w:rPr>
        <w:t xml:space="preserve"> contact </w:t>
      </w:r>
      <w:r w:rsidRPr="00456AAC">
        <w:rPr>
          <w:rFonts w:ascii="Arial" w:hAnsi="Arial" w:cs="Arial"/>
          <w:b/>
          <w:sz w:val="24"/>
          <w:szCs w:val="24"/>
        </w:rPr>
        <w:t>Judith Proctor</w:t>
      </w:r>
      <w:r w:rsidR="00456AAC">
        <w:rPr>
          <w:rFonts w:ascii="Arial" w:hAnsi="Arial" w:cs="Arial"/>
          <w:b/>
          <w:sz w:val="24"/>
          <w:szCs w:val="24"/>
        </w:rPr>
        <w:t>/ Tom Cowan on this t</w:t>
      </w:r>
      <w:r w:rsidR="00FF7B80">
        <w:rPr>
          <w:rFonts w:ascii="Arial" w:hAnsi="Arial" w:cs="Arial"/>
          <w:b/>
          <w:sz w:val="24"/>
          <w:szCs w:val="24"/>
        </w:rPr>
        <w:t>opic.</w:t>
      </w:r>
    </w:p>
    <w:p w:rsidR="00234B5B" w:rsidRDefault="00234B5B" w:rsidP="00374AA9">
      <w:pPr>
        <w:pStyle w:val="ListParagraph"/>
        <w:ind w:left="420"/>
        <w:jc w:val="both"/>
        <w:rPr>
          <w:rFonts w:ascii="Arial" w:hAnsi="Arial" w:cs="Arial"/>
          <w:b/>
          <w:sz w:val="24"/>
          <w:szCs w:val="24"/>
        </w:rPr>
      </w:pPr>
    </w:p>
    <w:p w:rsidR="00D00395" w:rsidRPr="00D00395" w:rsidRDefault="000A5438" w:rsidP="00374AA9">
      <w:pPr>
        <w:pStyle w:val="ListParagraph"/>
        <w:numPr>
          <w:ilvl w:val="0"/>
          <w:numId w:val="8"/>
        </w:numPr>
        <w:ind w:left="450" w:hanging="450"/>
        <w:jc w:val="both"/>
        <w:rPr>
          <w:rFonts w:ascii="Arial" w:hAnsi="Arial" w:cs="Arial"/>
          <w:color w:val="FF0000"/>
          <w:sz w:val="24"/>
          <w:szCs w:val="24"/>
        </w:rPr>
      </w:pPr>
      <w:r w:rsidRPr="00074D11">
        <w:rPr>
          <w:rFonts w:ascii="Arial" w:hAnsi="Arial" w:cs="Arial"/>
          <w:b/>
          <w:sz w:val="24"/>
          <w:szCs w:val="24"/>
        </w:rPr>
        <w:t>Action Plan implementation</w:t>
      </w:r>
    </w:p>
    <w:p w:rsidR="00D00395" w:rsidRPr="00D00395" w:rsidRDefault="00AB4096" w:rsidP="00374AA9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color w:val="FF0000"/>
          <w:sz w:val="24"/>
          <w:szCs w:val="24"/>
        </w:rPr>
      </w:pPr>
      <w:r w:rsidRPr="00074D11">
        <w:rPr>
          <w:rFonts w:ascii="Arial" w:hAnsi="Arial" w:cs="Arial"/>
          <w:sz w:val="24"/>
          <w:szCs w:val="24"/>
        </w:rPr>
        <w:t>A draft action plan was tabled at the meeting. This pulled together</w:t>
      </w:r>
      <w:r w:rsidR="004E02B4" w:rsidRPr="00074D11">
        <w:rPr>
          <w:rFonts w:ascii="Arial" w:hAnsi="Arial" w:cs="Arial"/>
          <w:sz w:val="24"/>
          <w:szCs w:val="24"/>
        </w:rPr>
        <w:t xml:space="preserve"> action points from both the ‘</w:t>
      </w:r>
      <w:r w:rsidRPr="00074D11">
        <w:rPr>
          <w:rFonts w:ascii="Arial" w:hAnsi="Arial" w:cs="Arial"/>
          <w:sz w:val="24"/>
          <w:szCs w:val="24"/>
        </w:rPr>
        <w:t>EAT Aberdeen</w:t>
      </w:r>
      <w:r w:rsidR="004E02B4" w:rsidRPr="00074D11">
        <w:rPr>
          <w:rFonts w:ascii="Arial" w:hAnsi="Arial" w:cs="Arial"/>
          <w:sz w:val="24"/>
          <w:szCs w:val="24"/>
        </w:rPr>
        <w:t>’</w:t>
      </w:r>
      <w:r w:rsidRPr="00074D11">
        <w:rPr>
          <w:rFonts w:ascii="Arial" w:hAnsi="Arial" w:cs="Arial"/>
          <w:sz w:val="24"/>
          <w:szCs w:val="24"/>
        </w:rPr>
        <w:t xml:space="preserve"> event</w:t>
      </w:r>
      <w:r w:rsidR="004E02B4" w:rsidRPr="00074D11">
        <w:rPr>
          <w:rFonts w:ascii="Arial" w:hAnsi="Arial" w:cs="Arial"/>
          <w:sz w:val="24"/>
          <w:szCs w:val="24"/>
        </w:rPr>
        <w:t xml:space="preserve"> and the </w:t>
      </w:r>
      <w:proofErr w:type="spellStart"/>
      <w:r w:rsidR="004E02B4" w:rsidRPr="00074D11">
        <w:rPr>
          <w:rFonts w:ascii="Arial" w:hAnsi="Arial" w:cs="Arial"/>
          <w:sz w:val="24"/>
          <w:szCs w:val="24"/>
        </w:rPr>
        <w:t>Esmee</w:t>
      </w:r>
      <w:proofErr w:type="spellEnd"/>
      <w:r w:rsidR="004E02B4" w:rsidRPr="00074D11">
        <w:rPr>
          <w:rFonts w:ascii="Arial" w:hAnsi="Arial" w:cs="Arial"/>
          <w:sz w:val="24"/>
          <w:szCs w:val="24"/>
        </w:rPr>
        <w:t xml:space="preserve"> Fair</w:t>
      </w:r>
      <w:r w:rsidR="00074D11">
        <w:rPr>
          <w:rFonts w:ascii="Arial" w:hAnsi="Arial" w:cs="Arial"/>
          <w:sz w:val="24"/>
          <w:szCs w:val="24"/>
        </w:rPr>
        <w:t>burn Foundation application</w:t>
      </w:r>
      <w:r w:rsidR="004E02B4" w:rsidRPr="00074D11">
        <w:rPr>
          <w:rFonts w:ascii="Arial" w:hAnsi="Arial" w:cs="Arial"/>
          <w:sz w:val="24"/>
          <w:szCs w:val="24"/>
        </w:rPr>
        <w:t xml:space="preserve">. This </w:t>
      </w:r>
      <w:r w:rsidR="00074D11">
        <w:rPr>
          <w:rFonts w:ascii="Arial" w:hAnsi="Arial" w:cs="Arial"/>
          <w:sz w:val="24"/>
          <w:szCs w:val="24"/>
        </w:rPr>
        <w:t xml:space="preserve">forms the </w:t>
      </w:r>
      <w:r w:rsidR="00FB75B2">
        <w:rPr>
          <w:rFonts w:ascii="Arial" w:hAnsi="Arial" w:cs="Arial"/>
          <w:sz w:val="24"/>
          <w:szCs w:val="24"/>
        </w:rPr>
        <w:t xml:space="preserve">basis of the SFCPA action plan, but </w:t>
      </w:r>
      <w:r w:rsidR="004E02B4" w:rsidRPr="00074D11">
        <w:rPr>
          <w:rFonts w:ascii="Arial" w:hAnsi="Arial" w:cs="Arial"/>
          <w:sz w:val="24"/>
          <w:szCs w:val="24"/>
        </w:rPr>
        <w:t>still needs</w:t>
      </w:r>
      <w:r w:rsidR="00FB75B2">
        <w:rPr>
          <w:rFonts w:ascii="Arial" w:hAnsi="Arial" w:cs="Arial"/>
          <w:sz w:val="24"/>
          <w:szCs w:val="24"/>
        </w:rPr>
        <w:t xml:space="preserve"> significant</w:t>
      </w:r>
      <w:r w:rsidR="004E02B4" w:rsidRPr="00074D11">
        <w:rPr>
          <w:rFonts w:ascii="Arial" w:hAnsi="Arial" w:cs="Arial"/>
          <w:sz w:val="24"/>
          <w:szCs w:val="24"/>
        </w:rPr>
        <w:t xml:space="preserve"> work</w:t>
      </w:r>
      <w:r w:rsidR="00FB75B2">
        <w:rPr>
          <w:rFonts w:ascii="Arial" w:hAnsi="Arial" w:cs="Arial"/>
          <w:sz w:val="24"/>
          <w:szCs w:val="24"/>
        </w:rPr>
        <w:t xml:space="preserve"> to complete it</w:t>
      </w:r>
      <w:r w:rsidR="004E02B4" w:rsidRPr="00074D11">
        <w:rPr>
          <w:rFonts w:ascii="Arial" w:hAnsi="Arial" w:cs="Arial"/>
          <w:sz w:val="24"/>
          <w:szCs w:val="24"/>
        </w:rPr>
        <w:t>.</w:t>
      </w:r>
    </w:p>
    <w:p w:rsidR="00456AAC" w:rsidRDefault="004E02B4" w:rsidP="00D00395">
      <w:pPr>
        <w:pStyle w:val="ListParagraph"/>
        <w:ind w:left="420"/>
        <w:jc w:val="both"/>
        <w:rPr>
          <w:rFonts w:ascii="Arial" w:hAnsi="Arial" w:cs="Arial"/>
          <w:b/>
          <w:sz w:val="24"/>
          <w:szCs w:val="24"/>
        </w:rPr>
      </w:pPr>
      <w:r w:rsidRPr="00074D11">
        <w:rPr>
          <w:rFonts w:ascii="Arial" w:hAnsi="Arial" w:cs="Arial"/>
          <w:sz w:val="24"/>
          <w:szCs w:val="24"/>
        </w:rPr>
        <w:t>It was agreed that each of the sub/theme groups will set key outcomes for their priority area of work. The action plan will then be refined to include this input.</w:t>
      </w:r>
      <w:r w:rsidRPr="00074D11">
        <w:rPr>
          <w:rFonts w:ascii="Arial" w:hAnsi="Arial" w:cs="Arial"/>
          <w:sz w:val="24"/>
          <w:szCs w:val="24"/>
        </w:rPr>
        <w:br/>
      </w:r>
      <w:r w:rsidRPr="00074D11">
        <w:rPr>
          <w:rFonts w:ascii="Arial" w:hAnsi="Arial" w:cs="Arial"/>
          <w:b/>
          <w:sz w:val="24"/>
          <w:szCs w:val="24"/>
        </w:rPr>
        <w:t>Action: From today, the</w:t>
      </w:r>
      <w:r w:rsidR="00101837" w:rsidRPr="00074D11">
        <w:rPr>
          <w:rFonts w:ascii="Arial" w:hAnsi="Arial" w:cs="Arial"/>
          <w:b/>
          <w:sz w:val="24"/>
          <w:szCs w:val="24"/>
        </w:rPr>
        <w:t xml:space="preserve"> </w:t>
      </w:r>
      <w:r w:rsidR="00456AAC">
        <w:rPr>
          <w:rFonts w:ascii="Arial" w:hAnsi="Arial" w:cs="Arial"/>
          <w:b/>
          <w:sz w:val="24"/>
          <w:szCs w:val="24"/>
        </w:rPr>
        <w:t>groups</w:t>
      </w:r>
      <w:r w:rsidR="00A2469B">
        <w:rPr>
          <w:rFonts w:ascii="Arial" w:hAnsi="Arial" w:cs="Arial"/>
          <w:b/>
          <w:sz w:val="24"/>
          <w:szCs w:val="24"/>
        </w:rPr>
        <w:t>/SFCPA</w:t>
      </w:r>
      <w:r w:rsidR="00456AAC">
        <w:rPr>
          <w:rFonts w:ascii="Arial" w:hAnsi="Arial" w:cs="Arial"/>
          <w:b/>
          <w:sz w:val="24"/>
          <w:szCs w:val="24"/>
        </w:rPr>
        <w:t xml:space="preserve"> contacts who have been designated to lead </w:t>
      </w:r>
      <w:r w:rsidRPr="00074D11">
        <w:rPr>
          <w:rFonts w:ascii="Arial" w:hAnsi="Arial" w:cs="Arial"/>
          <w:b/>
          <w:sz w:val="24"/>
          <w:szCs w:val="24"/>
        </w:rPr>
        <w:t xml:space="preserve">each </w:t>
      </w:r>
      <w:r w:rsidR="00A2469B">
        <w:rPr>
          <w:rFonts w:ascii="Arial" w:hAnsi="Arial" w:cs="Arial"/>
          <w:b/>
          <w:sz w:val="24"/>
          <w:szCs w:val="24"/>
        </w:rPr>
        <w:t>priority</w:t>
      </w:r>
      <w:r w:rsidR="00101837" w:rsidRPr="00074D11">
        <w:rPr>
          <w:rFonts w:ascii="Arial" w:hAnsi="Arial" w:cs="Arial"/>
          <w:b/>
          <w:sz w:val="24"/>
          <w:szCs w:val="24"/>
        </w:rPr>
        <w:t xml:space="preserve"> </w:t>
      </w:r>
      <w:r w:rsidRPr="00074D11">
        <w:rPr>
          <w:rFonts w:ascii="Arial" w:hAnsi="Arial" w:cs="Arial"/>
          <w:b/>
          <w:sz w:val="24"/>
          <w:szCs w:val="24"/>
        </w:rPr>
        <w:t xml:space="preserve">will look at </w:t>
      </w:r>
      <w:r w:rsidR="00456AAC">
        <w:rPr>
          <w:rFonts w:ascii="Arial" w:hAnsi="Arial" w:cs="Arial"/>
          <w:b/>
          <w:sz w:val="24"/>
          <w:szCs w:val="24"/>
        </w:rPr>
        <w:t>the</w:t>
      </w:r>
      <w:r w:rsidRPr="00074D11">
        <w:rPr>
          <w:rFonts w:ascii="Arial" w:hAnsi="Arial" w:cs="Arial"/>
          <w:b/>
          <w:sz w:val="24"/>
          <w:szCs w:val="24"/>
        </w:rPr>
        <w:t xml:space="preserve"> action plan and </w:t>
      </w:r>
      <w:r w:rsidR="00A2469B">
        <w:rPr>
          <w:rFonts w:ascii="Arial" w:hAnsi="Arial" w:cs="Arial"/>
          <w:b/>
          <w:sz w:val="24"/>
          <w:szCs w:val="24"/>
        </w:rPr>
        <w:t xml:space="preserve">bring back </w:t>
      </w:r>
      <w:r w:rsidR="00456AAC">
        <w:rPr>
          <w:rFonts w:ascii="Arial" w:hAnsi="Arial" w:cs="Arial"/>
          <w:b/>
          <w:sz w:val="24"/>
          <w:szCs w:val="24"/>
        </w:rPr>
        <w:t xml:space="preserve">more robust </w:t>
      </w:r>
      <w:r w:rsidR="00A2469B">
        <w:rPr>
          <w:rFonts w:ascii="Arial" w:hAnsi="Arial" w:cs="Arial"/>
          <w:b/>
          <w:sz w:val="24"/>
          <w:szCs w:val="24"/>
        </w:rPr>
        <w:t xml:space="preserve">actions </w:t>
      </w:r>
      <w:r w:rsidR="00456AAC">
        <w:rPr>
          <w:rFonts w:ascii="Arial" w:hAnsi="Arial" w:cs="Arial"/>
          <w:b/>
          <w:sz w:val="24"/>
          <w:szCs w:val="24"/>
        </w:rPr>
        <w:t>to the next meeting.</w:t>
      </w:r>
    </w:p>
    <w:p w:rsidR="00D80519" w:rsidRPr="00074D11" w:rsidRDefault="00D80519" w:rsidP="00D00395">
      <w:pPr>
        <w:pStyle w:val="ListParagraph"/>
        <w:ind w:left="420"/>
        <w:jc w:val="both"/>
        <w:rPr>
          <w:rFonts w:ascii="Arial" w:hAnsi="Arial" w:cs="Arial"/>
          <w:color w:val="FF0000"/>
          <w:sz w:val="24"/>
          <w:szCs w:val="24"/>
        </w:rPr>
      </w:pPr>
    </w:p>
    <w:p w:rsidR="00D00395" w:rsidRDefault="004E02B4" w:rsidP="00374AA9">
      <w:pPr>
        <w:pStyle w:val="ListParagraph"/>
        <w:ind w:left="360"/>
        <w:jc w:val="both"/>
        <w:rPr>
          <w:rFonts w:ascii="Arial" w:hAnsi="Arial" w:cs="Arial"/>
          <w:sz w:val="24"/>
          <w:szCs w:val="24"/>
        </w:rPr>
      </w:pPr>
      <w:r w:rsidRPr="004B725F">
        <w:rPr>
          <w:rFonts w:ascii="Arial" w:hAnsi="Arial" w:cs="Arial"/>
          <w:sz w:val="24"/>
          <w:szCs w:val="24"/>
        </w:rPr>
        <w:t xml:space="preserve">It was asked whether it would be useful for </w:t>
      </w:r>
      <w:r w:rsidR="00101837">
        <w:rPr>
          <w:rFonts w:ascii="Arial" w:hAnsi="Arial" w:cs="Arial"/>
          <w:sz w:val="24"/>
          <w:szCs w:val="24"/>
        </w:rPr>
        <w:t>each sub-</w:t>
      </w:r>
      <w:r w:rsidR="004B725F" w:rsidRPr="004B725F">
        <w:rPr>
          <w:rFonts w:ascii="Arial" w:hAnsi="Arial" w:cs="Arial"/>
          <w:sz w:val="24"/>
          <w:szCs w:val="24"/>
        </w:rPr>
        <w:t>group to have a memorand</w:t>
      </w:r>
      <w:r w:rsidRPr="004B725F">
        <w:rPr>
          <w:rFonts w:ascii="Arial" w:hAnsi="Arial" w:cs="Arial"/>
          <w:sz w:val="24"/>
          <w:szCs w:val="24"/>
        </w:rPr>
        <w:t>um of understanding to ensure they know what is expected of them and to keep everyone on the same page, regardless of what organisation they are from.</w:t>
      </w:r>
      <w:r w:rsidR="004B725F" w:rsidRPr="004B725F">
        <w:rPr>
          <w:rFonts w:ascii="Arial" w:hAnsi="Arial" w:cs="Arial"/>
          <w:sz w:val="24"/>
          <w:szCs w:val="24"/>
        </w:rPr>
        <w:t xml:space="preserve"> </w:t>
      </w:r>
    </w:p>
    <w:p w:rsidR="00A2469B" w:rsidRDefault="00101837" w:rsidP="00374AA9">
      <w:pPr>
        <w:pStyle w:val="ListParagraph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Each group</w:t>
      </w:r>
      <w:r w:rsidR="004B725F" w:rsidRPr="004B725F">
        <w:rPr>
          <w:rFonts w:ascii="Arial" w:hAnsi="Arial" w:cs="Arial"/>
          <w:sz w:val="24"/>
          <w:szCs w:val="24"/>
        </w:rPr>
        <w:t xml:space="preserve"> must decide what they need to help</w:t>
      </w:r>
      <w:r>
        <w:rPr>
          <w:rFonts w:ascii="Arial" w:hAnsi="Arial" w:cs="Arial"/>
          <w:sz w:val="24"/>
          <w:szCs w:val="24"/>
        </w:rPr>
        <w:t xml:space="preserve"> lay out</w:t>
      </w:r>
      <w:r w:rsidR="004B725F" w:rsidRPr="004B725F">
        <w:rPr>
          <w:rFonts w:ascii="Arial" w:hAnsi="Arial" w:cs="Arial"/>
          <w:sz w:val="24"/>
          <w:szCs w:val="24"/>
        </w:rPr>
        <w:t xml:space="preserve"> rules of engagement. Some groups may already have created </w:t>
      </w:r>
      <w:r>
        <w:rPr>
          <w:rFonts w:ascii="Arial" w:hAnsi="Arial" w:cs="Arial"/>
          <w:sz w:val="24"/>
          <w:szCs w:val="24"/>
        </w:rPr>
        <w:t>such a</w:t>
      </w:r>
      <w:r w:rsidR="004B725F" w:rsidRPr="004B725F">
        <w:rPr>
          <w:rFonts w:ascii="Arial" w:hAnsi="Arial" w:cs="Arial"/>
          <w:sz w:val="24"/>
          <w:szCs w:val="24"/>
        </w:rPr>
        <w:t xml:space="preserve"> document, </w:t>
      </w:r>
      <w:r>
        <w:rPr>
          <w:rFonts w:ascii="Arial" w:hAnsi="Arial" w:cs="Arial"/>
          <w:sz w:val="24"/>
          <w:szCs w:val="24"/>
        </w:rPr>
        <w:t xml:space="preserve">whereas </w:t>
      </w:r>
      <w:r w:rsidR="004B725F" w:rsidRPr="004B725F">
        <w:rPr>
          <w:rFonts w:ascii="Arial" w:hAnsi="Arial" w:cs="Arial"/>
          <w:sz w:val="24"/>
          <w:szCs w:val="24"/>
        </w:rPr>
        <w:t>for others this might not</w:t>
      </w:r>
      <w:r>
        <w:rPr>
          <w:rFonts w:ascii="Arial" w:hAnsi="Arial" w:cs="Arial"/>
          <w:sz w:val="24"/>
          <w:szCs w:val="24"/>
        </w:rPr>
        <w:t xml:space="preserve"> work. Each group can determine their own needs.</w:t>
      </w:r>
    </w:p>
    <w:p w:rsidR="00A2469B" w:rsidRDefault="004B725F" w:rsidP="00A2469B">
      <w:pPr>
        <w:pStyle w:val="ListParagraph"/>
        <w:ind w:left="360"/>
        <w:jc w:val="both"/>
        <w:rPr>
          <w:rFonts w:ascii="Arial" w:hAnsi="Arial" w:cs="Arial"/>
          <w:b/>
          <w:sz w:val="24"/>
          <w:szCs w:val="24"/>
        </w:rPr>
      </w:pPr>
      <w:r w:rsidRPr="004B725F">
        <w:rPr>
          <w:rFonts w:ascii="Arial" w:hAnsi="Arial" w:cs="Arial"/>
          <w:b/>
          <w:sz w:val="24"/>
          <w:szCs w:val="24"/>
        </w:rPr>
        <w:t>Action:</w:t>
      </w:r>
      <w:r w:rsidR="00A2469B">
        <w:rPr>
          <w:rFonts w:ascii="Arial" w:hAnsi="Arial" w:cs="Arial"/>
          <w:b/>
          <w:sz w:val="24"/>
          <w:szCs w:val="24"/>
        </w:rPr>
        <w:t xml:space="preserve"> The lead of each group (or </w:t>
      </w:r>
      <w:r w:rsidRPr="004B725F">
        <w:rPr>
          <w:rFonts w:ascii="Arial" w:hAnsi="Arial" w:cs="Arial"/>
          <w:b/>
          <w:sz w:val="24"/>
          <w:szCs w:val="24"/>
        </w:rPr>
        <w:t xml:space="preserve">SFCPA Co-ordinator if the group has </w:t>
      </w:r>
      <w:r w:rsidR="00A2469B">
        <w:rPr>
          <w:rFonts w:ascii="Arial" w:hAnsi="Arial" w:cs="Arial"/>
          <w:b/>
          <w:sz w:val="24"/>
          <w:szCs w:val="24"/>
        </w:rPr>
        <w:t>not yet been established?) to determine w</w:t>
      </w:r>
      <w:r w:rsidRPr="004B725F">
        <w:rPr>
          <w:rFonts w:ascii="Arial" w:hAnsi="Arial" w:cs="Arial"/>
          <w:b/>
          <w:sz w:val="24"/>
          <w:szCs w:val="24"/>
        </w:rPr>
        <w:t>hether a Memorandum o</w:t>
      </w:r>
      <w:r w:rsidR="00A2469B">
        <w:rPr>
          <w:rFonts w:ascii="Arial" w:hAnsi="Arial" w:cs="Arial"/>
          <w:b/>
          <w:sz w:val="24"/>
          <w:szCs w:val="24"/>
        </w:rPr>
        <w:t>f Understanding will be beneficial to the group.</w:t>
      </w:r>
    </w:p>
    <w:p w:rsidR="00FB75B2" w:rsidRPr="00FB75B2" w:rsidRDefault="00FB75B2" w:rsidP="00374AA9">
      <w:pPr>
        <w:pStyle w:val="ListParagraph"/>
        <w:ind w:left="360"/>
        <w:jc w:val="both"/>
        <w:rPr>
          <w:rFonts w:ascii="Arial" w:hAnsi="Arial" w:cs="Arial"/>
          <w:color w:val="FF0000"/>
          <w:sz w:val="24"/>
          <w:szCs w:val="24"/>
        </w:rPr>
      </w:pPr>
    </w:p>
    <w:p w:rsidR="00AB4096" w:rsidRPr="00FB75B2" w:rsidRDefault="00FB75B2" w:rsidP="00374AA9">
      <w:pPr>
        <w:pStyle w:val="ListParagraph"/>
        <w:numPr>
          <w:ilvl w:val="0"/>
          <w:numId w:val="8"/>
        </w:num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="00AB4096" w:rsidRPr="00FB75B2">
        <w:rPr>
          <w:rFonts w:ascii="Arial" w:hAnsi="Arial" w:cs="Arial"/>
          <w:b/>
          <w:sz w:val="24"/>
          <w:szCs w:val="24"/>
        </w:rPr>
        <w:t xml:space="preserve">ssigning </w:t>
      </w:r>
      <w:r w:rsidR="00C345D9" w:rsidRPr="00FB75B2">
        <w:rPr>
          <w:rFonts w:ascii="Arial" w:hAnsi="Arial" w:cs="Arial"/>
          <w:b/>
          <w:sz w:val="24"/>
          <w:szCs w:val="24"/>
        </w:rPr>
        <w:t xml:space="preserve">SFCPA </w:t>
      </w:r>
      <w:r w:rsidR="004B725F" w:rsidRPr="00FB75B2">
        <w:rPr>
          <w:rFonts w:ascii="Arial" w:hAnsi="Arial" w:cs="Arial"/>
          <w:b/>
          <w:sz w:val="24"/>
          <w:szCs w:val="24"/>
        </w:rPr>
        <w:t xml:space="preserve">leads for each </w:t>
      </w:r>
      <w:r w:rsidR="00C345D9" w:rsidRPr="00FB75B2">
        <w:rPr>
          <w:rFonts w:ascii="Arial" w:hAnsi="Arial" w:cs="Arial"/>
          <w:b/>
          <w:sz w:val="24"/>
          <w:szCs w:val="24"/>
        </w:rPr>
        <w:t>sub-</w:t>
      </w:r>
      <w:r w:rsidR="004B725F" w:rsidRPr="00FB75B2">
        <w:rPr>
          <w:rFonts w:ascii="Arial" w:hAnsi="Arial" w:cs="Arial"/>
          <w:b/>
          <w:sz w:val="24"/>
          <w:szCs w:val="24"/>
        </w:rPr>
        <w:t>group:</w:t>
      </w:r>
    </w:p>
    <w:tbl>
      <w:tblPr>
        <w:tblStyle w:val="TableGrid"/>
        <w:tblW w:w="10350" w:type="dxa"/>
        <w:tblInd w:w="18" w:type="dxa"/>
        <w:tblLook w:val="04A0" w:firstRow="1" w:lastRow="0" w:firstColumn="1" w:lastColumn="0" w:noHBand="0" w:noVBand="1"/>
      </w:tblPr>
      <w:tblGrid>
        <w:gridCol w:w="3420"/>
        <w:gridCol w:w="2790"/>
        <w:gridCol w:w="4140"/>
      </w:tblGrid>
      <w:tr w:rsidR="00212701" w:rsidTr="001F00C5">
        <w:tc>
          <w:tcPr>
            <w:tcW w:w="3420" w:type="dxa"/>
          </w:tcPr>
          <w:p w:rsidR="00C345D9" w:rsidRPr="00C345D9" w:rsidRDefault="00C345D9" w:rsidP="00374AA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345D9">
              <w:rPr>
                <w:rFonts w:ascii="Arial" w:hAnsi="Arial" w:cs="Arial"/>
                <w:b/>
                <w:sz w:val="24"/>
                <w:szCs w:val="24"/>
              </w:rPr>
              <w:t>Priority</w:t>
            </w:r>
          </w:p>
        </w:tc>
        <w:tc>
          <w:tcPr>
            <w:tcW w:w="2790" w:type="dxa"/>
          </w:tcPr>
          <w:p w:rsidR="00C345D9" w:rsidRPr="00C345D9" w:rsidRDefault="00C345D9" w:rsidP="00374AA9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345D9">
              <w:rPr>
                <w:rFonts w:ascii="Arial" w:hAnsi="Arial" w:cs="Arial"/>
                <w:b/>
                <w:sz w:val="24"/>
                <w:szCs w:val="24"/>
              </w:rPr>
              <w:t>SFCPA Lead Contact</w:t>
            </w:r>
          </w:p>
        </w:tc>
        <w:tc>
          <w:tcPr>
            <w:tcW w:w="4140" w:type="dxa"/>
          </w:tcPr>
          <w:p w:rsidR="00C345D9" w:rsidRPr="00C345D9" w:rsidRDefault="00C345D9" w:rsidP="00374AA9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4"/>
                <w:szCs w:val="28"/>
              </w:rPr>
            </w:pPr>
            <w:r w:rsidRPr="00C345D9">
              <w:rPr>
                <w:rFonts w:ascii="Arial" w:hAnsi="Arial" w:cs="Arial"/>
                <w:b/>
                <w:sz w:val="24"/>
                <w:szCs w:val="28"/>
              </w:rPr>
              <w:t>Group to progress work</w:t>
            </w:r>
          </w:p>
        </w:tc>
      </w:tr>
      <w:tr w:rsidR="008C4331" w:rsidTr="001F00C5">
        <w:tc>
          <w:tcPr>
            <w:tcW w:w="3420" w:type="dxa"/>
          </w:tcPr>
          <w:p w:rsidR="00D00395" w:rsidRPr="00C345D9" w:rsidRDefault="00C345D9" w:rsidP="00374A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5D9">
              <w:rPr>
                <w:rFonts w:ascii="Arial" w:hAnsi="Arial" w:cs="Arial"/>
                <w:sz w:val="24"/>
                <w:szCs w:val="24"/>
              </w:rPr>
              <w:t>1: Promoti</w:t>
            </w:r>
            <w:r w:rsidR="00D00395">
              <w:rPr>
                <w:rFonts w:ascii="Arial" w:hAnsi="Arial" w:cs="Arial"/>
                <w:sz w:val="24"/>
                <w:szCs w:val="24"/>
              </w:rPr>
              <w:t>ng healthy and sustainable food.</w:t>
            </w:r>
          </w:p>
        </w:tc>
        <w:tc>
          <w:tcPr>
            <w:tcW w:w="2790" w:type="dxa"/>
          </w:tcPr>
          <w:p w:rsidR="00D00395" w:rsidRDefault="00C345D9" w:rsidP="00374AA9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5D9">
              <w:rPr>
                <w:rFonts w:ascii="Arial" w:hAnsi="Arial" w:cs="Arial"/>
                <w:sz w:val="24"/>
                <w:szCs w:val="24"/>
              </w:rPr>
              <w:t>Hilary Bell</w:t>
            </w:r>
          </w:p>
          <w:p w:rsidR="00D00395" w:rsidRDefault="00C345D9" w:rsidP="00374AA9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5D9">
              <w:rPr>
                <w:rFonts w:ascii="Arial" w:hAnsi="Arial" w:cs="Arial"/>
                <w:sz w:val="24"/>
                <w:szCs w:val="24"/>
              </w:rPr>
              <w:t>(NHS Grampian)</w:t>
            </w:r>
          </w:p>
          <w:p w:rsidR="00C345D9" w:rsidRDefault="00C345D9" w:rsidP="00374AA9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4140" w:type="dxa"/>
          </w:tcPr>
          <w:p w:rsidR="00C345D9" w:rsidRDefault="00C345D9" w:rsidP="00374AA9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D00395">
              <w:rPr>
                <w:rFonts w:ascii="Arial" w:hAnsi="Arial" w:cs="Arial"/>
                <w:sz w:val="24"/>
                <w:szCs w:val="28"/>
              </w:rPr>
              <w:t>To be confirmed</w:t>
            </w:r>
          </w:p>
        </w:tc>
      </w:tr>
      <w:tr w:rsidR="008C4331" w:rsidTr="001F00C5">
        <w:tc>
          <w:tcPr>
            <w:tcW w:w="3420" w:type="dxa"/>
          </w:tcPr>
          <w:p w:rsidR="00D00395" w:rsidRDefault="00C345D9" w:rsidP="00374AA9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C345D9">
              <w:rPr>
                <w:rFonts w:ascii="Arial" w:hAnsi="Arial" w:cs="Arial"/>
                <w:sz w:val="24"/>
                <w:szCs w:val="28"/>
              </w:rPr>
              <w:t>2: Tackling food poverty, diet-related ill health and improve access to healthy food</w:t>
            </w:r>
            <w:r w:rsidR="00D00395">
              <w:rPr>
                <w:rFonts w:ascii="Arial" w:hAnsi="Arial" w:cs="Arial"/>
                <w:sz w:val="24"/>
                <w:szCs w:val="28"/>
              </w:rPr>
              <w:t>.</w:t>
            </w:r>
          </w:p>
          <w:p w:rsidR="00C345D9" w:rsidRDefault="00C345D9" w:rsidP="00374AA9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2790" w:type="dxa"/>
          </w:tcPr>
          <w:p w:rsidR="00C345D9" w:rsidRDefault="00C345D9" w:rsidP="00374AA9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Dave Simmers (CFINE)</w:t>
            </w:r>
          </w:p>
        </w:tc>
        <w:tc>
          <w:tcPr>
            <w:tcW w:w="4140" w:type="dxa"/>
          </w:tcPr>
          <w:p w:rsidR="00A2469B" w:rsidRDefault="00C345D9" w:rsidP="00374AA9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Food Poverty Action Aberdeen (FPAA)</w:t>
            </w:r>
          </w:p>
          <w:p w:rsidR="00D00395" w:rsidRDefault="00D00395" w:rsidP="00374AA9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8C4331" w:rsidTr="00FF7B80">
        <w:tc>
          <w:tcPr>
            <w:tcW w:w="3420" w:type="dxa"/>
            <w:tcBorders>
              <w:bottom w:val="single" w:sz="4" w:space="0" w:color="auto"/>
            </w:tcBorders>
          </w:tcPr>
          <w:p w:rsidR="00D00395" w:rsidRDefault="00C345D9" w:rsidP="00374AA9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C345D9">
              <w:rPr>
                <w:rFonts w:ascii="Arial" w:hAnsi="Arial" w:cs="Arial"/>
                <w:sz w:val="24"/>
                <w:szCs w:val="28"/>
              </w:rPr>
              <w:t>3: Building community food knowledge, skills, resources and projects</w:t>
            </w:r>
          </w:p>
          <w:p w:rsidR="00C345D9" w:rsidRDefault="00C345D9" w:rsidP="00374AA9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D00395" w:rsidRDefault="00C345D9" w:rsidP="00374AA9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5D9">
              <w:rPr>
                <w:rFonts w:ascii="Arial" w:hAnsi="Arial" w:cs="Arial"/>
                <w:sz w:val="24"/>
                <w:szCs w:val="24"/>
              </w:rPr>
              <w:t>Jenny Gordon</w:t>
            </w:r>
          </w:p>
          <w:p w:rsidR="00C345D9" w:rsidRDefault="00C345D9" w:rsidP="00374AA9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C345D9">
              <w:rPr>
                <w:rFonts w:ascii="Arial" w:hAnsi="Arial" w:cs="Arial"/>
                <w:sz w:val="24"/>
                <w:szCs w:val="24"/>
              </w:rPr>
              <w:t>(AH&amp;SCP)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C345D9" w:rsidRDefault="00C345D9" w:rsidP="00374AA9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Aberdeen City Food Network</w:t>
            </w:r>
          </w:p>
        </w:tc>
      </w:tr>
      <w:tr w:rsidR="008C4331" w:rsidTr="00FF7B80">
        <w:tc>
          <w:tcPr>
            <w:tcW w:w="3420" w:type="dxa"/>
            <w:tcBorders>
              <w:bottom w:val="single" w:sz="4" w:space="0" w:color="auto"/>
            </w:tcBorders>
          </w:tcPr>
          <w:p w:rsidR="00C345D9" w:rsidRPr="00D00395" w:rsidRDefault="00C345D9" w:rsidP="00374AA9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D00395">
              <w:rPr>
                <w:rFonts w:ascii="Arial" w:hAnsi="Arial" w:cs="Arial"/>
                <w:sz w:val="24"/>
                <w:szCs w:val="28"/>
              </w:rPr>
              <w:t>4: Reducing waste and the ecological footprint of the food system.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D00395" w:rsidRPr="00D00395" w:rsidRDefault="00C345D9" w:rsidP="00374AA9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D00395">
              <w:rPr>
                <w:rFonts w:ascii="Arial" w:hAnsi="Arial" w:cs="Arial"/>
                <w:sz w:val="24"/>
                <w:szCs w:val="28"/>
              </w:rPr>
              <w:t>Pete Lawrence</w:t>
            </w:r>
            <w:r w:rsidR="00FF7B80">
              <w:rPr>
                <w:rFonts w:ascii="Arial" w:hAnsi="Arial" w:cs="Arial"/>
                <w:sz w:val="24"/>
                <w:szCs w:val="28"/>
              </w:rPr>
              <w:t xml:space="preserve"> (</w:t>
            </w:r>
            <w:r w:rsidRPr="00D00395">
              <w:rPr>
                <w:rFonts w:ascii="Arial" w:hAnsi="Arial" w:cs="Arial"/>
                <w:sz w:val="24"/>
                <w:szCs w:val="28"/>
              </w:rPr>
              <w:t>?</w:t>
            </w:r>
            <w:r w:rsidR="00FF7B80">
              <w:rPr>
                <w:rFonts w:ascii="Arial" w:hAnsi="Arial" w:cs="Arial"/>
                <w:sz w:val="24"/>
                <w:szCs w:val="28"/>
              </w:rPr>
              <w:t>)</w:t>
            </w:r>
          </w:p>
          <w:p w:rsidR="00D00395" w:rsidRPr="00D00395" w:rsidRDefault="00C345D9" w:rsidP="00374AA9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D00395">
              <w:rPr>
                <w:rFonts w:ascii="Arial" w:hAnsi="Arial" w:cs="Arial"/>
                <w:sz w:val="24"/>
                <w:szCs w:val="28"/>
              </w:rPr>
              <w:t>(ACC Waste Team)</w:t>
            </w:r>
          </w:p>
          <w:p w:rsidR="00C345D9" w:rsidRDefault="00101837" w:rsidP="00FF7B80">
            <w:pPr>
              <w:pStyle w:val="ListParagraph"/>
              <w:ind w:left="0"/>
              <w:rPr>
                <w:rFonts w:ascii="Arial" w:hAnsi="Arial" w:cs="Arial"/>
                <w:sz w:val="24"/>
                <w:szCs w:val="28"/>
              </w:rPr>
            </w:pPr>
            <w:r w:rsidRPr="00D00395">
              <w:rPr>
                <w:rFonts w:ascii="Arial" w:hAnsi="Arial" w:cs="Arial"/>
                <w:sz w:val="24"/>
                <w:szCs w:val="28"/>
              </w:rPr>
              <w:t xml:space="preserve">(Not </w:t>
            </w:r>
            <w:r w:rsidR="00FF7B80">
              <w:rPr>
                <w:rFonts w:ascii="Arial" w:hAnsi="Arial" w:cs="Arial"/>
                <w:sz w:val="24"/>
                <w:szCs w:val="28"/>
              </w:rPr>
              <w:t xml:space="preserve">currently </w:t>
            </w:r>
            <w:r w:rsidRPr="00D00395">
              <w:rPr>
                <w:rFonts w:ascii="Arial" w:hAnsi="Arial" w:cs="Arial"/>
                <w:sz w:val="24"/>
                <w:szCs w:val="28"/>
              </w:rPr>
              <w:t>on the partnership)</w:t>
            </w:r>
          </w:p>
          <w:p w:rsidR="00FF7B80" w:rsidRPr="00D00395" w:rsidRDefault="00FF7B80" w:rsidP="00374AA9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D00395" w:rsidRPr="00D00395" w:rsidRDefault="00C345D9" w:rsidP="00374AA9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D00395">
              <w:rPr>
                <w:rFonts w:ascii="Arial" w:hAnsi="Arial" w:cs="Arial"/>
                <w:sz w:val="24"/>
                <w:szCs w:val="28"/>
              </w:rPr>
              <w:t>ACC Waste Team?</w:t>
            </w:r>
          </w:p>
          <w:p w:rsidR="00C345D9" w:rsidRPr="00D00395" w:rsidRDefault="00C345D9" w:rsidP="00374AA9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8"/>
              </w:rPr>
            </w:pPr>
            <w:proofErr w:type="spellStart"/>
            <w:r w:rsidRPr="00D00395">
              <w:rPr>
                <w:rFonts w:ascii="Arial" w:hAnsi="Arial" w:cs="Arial"/>
                <w:sz w:val="24"/>
                <w:szCs w:val="28"/>
              </w:rPr>
              <w:t>FareShare</w:t>
            </w:r>
            <w:proofErr w:type="spellEnd"/>
            <w:r w:rsidRPr="00D00395">
              <w:rPr>
                <w:rFonts w:ascii="Arial" w:hAnsi="Arial" w:cs="Arial"/>
                <w:sz w:val="24"/>
                <w:szCs w:val="28"/>
              </w:rPr>
              <w:t>?</w:t>
            </w:r>
            <w:r w:rsidRPr="00D00395">
              <w:rPr>
                <w:rFonts w:ascii="Arial" w:hAnsi="Arial" w:cs="Arial"/>
                <w:sz w:val="24"/>
                <w:szCs w:val="28"/>
              </w:rPr>
              <w:br/>
              <w:t>TAMS?</w:t>
            </w:r>
          </w:p>
        </w:tc>
      </w:tr>
    </w:tbl>
    <w:p w:rsidR="00FF7B80" w:rsidRDefault="00FF7B80" w:rsidP="00374AA9">
      <w:pPr>
        <w:jc w:val="both"/>
        <w:rPr>
          <w:rFonts w:ascii="Arial" w:hAnsi="Arial" w:cs="Arial"/>
          <w:b/>
          <w:i/>
          <w:sz w:val="24"/>
          <w:szCs w:val="28"/>
        </w:rPr>
      </w:pPr>
    </w:p>
    <w:p w:rsidR="008C4331" w:rsidRDefault="008C4331" w:rsidP="00374AA9">
      <w:pPr>
        <w:jc w:val="both"/>
        <w:rPr>
          <w:rFonts w:ascii="Arial" w:hAnsi="Arial" w:cs="Arial"/>
          <w:b/>
          <w:i/>
          <w:sz w:val="24"/>
          <w:szCs w:val="28"/>
        </w:rPr>
      </w:pPr>
      <w:r w:rsidRPr="00D9085E">
        <w:rPr>
          <w:rFonts w:ascii="Arial" w:hAnsi="Arial" w:cs="Arial"/>
          <w:b/>
          <w:i/>
          <w:sz w:val="24"/>
          <w:szCs w:val="28"/>
        </w:rPr>
        <w:lastRenderedPageBreak/>
        <w:t xml:space="preserve">The above priorities will </w:t>
      </w:r>
      <w:r w:rsidR="00675921">
        <w:rPr>
          <w:rFonts w:ascii="Arial" w:hAnsi="Arial" w:cs="Arial"/>
          <w:b/>
          <w:i/>
          <w:sz w:val="24"/>
          <w:szCs w:val="28"/>
        </w:rPr>
        <w:t xml:space="preserve">be </w:t>
      </w:r>
      <w:r w:rsidRPr="00D9085E">
        <w:rPr>
          <w:rFonts w:ascii="Arial" w:hAnsi="Arial" w:cs="Arial"/>
          <w:b/>
          <w:i/>
          <w:sz w:val="24"/>
          <w:szCs w:val="28"/>
        </w:rPr>
        <w:t>the initial focus of the partnership, with the following two developing as the approach progresses:</w:t>
      </w:r>
    </w:p>
    <w:p w:rsidR="00FF7B80" w:rsidRDefault="00FF7B80" w:rsidP="00374AA9">
      <w:pPr>
        <w:jc w:val="both"/>
      </w:pPr>
    </w:p>
    <w:tbl>
      <w:tblPr>
        <w:tblStyle w:val="TableGrid"/>
        <w:tblW w:w="10350" w:type="dxa"/>
        <w:tblInd w:w="18" w:type="dxa"/>
        <w:tblLook w:val="04A0" w:firstRow="1" w:lastRow="0" w:firstColumn="1" w:lastColumn="0" w:noHBand="0" w:noVBand="1"/>
      </w:tblPr>
      <w:tblGrid>
        <w:gridCol w:w="3420"/>
        <w:gridCol w:w="2790"/>
        <w:gridCol w:w="4140"/>
      </w:tblGrid>
      <w:tr w:rsidR="00D96A3C" w:rsidTr="001F00C5">
        <w:tc>
          <w:tcPr>
            <w:tcW w:w="3420" w:type="dxa"/>
          </w:tcPr>
          <w:p w:rsidR="00D96A3C" w:rsidRPr="00C345D9" w:rsidRDefault="00D96A3C" w:rsidP="00374AA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345D9">
              <w:rPr>
                <w:rFonts w:ascii="Arial" w:hAnsi="Arial" w:cs="Arial"/>
                <w:b/>
                <w:sz w:val="24"/>
                <w:szCs w:val="24"/>
              </w:rPr>
              <w:t>Priority</w:t>
            </w:r>
          </w:p>
        </w:tc>
        <w:tc>
          <w:tcPr>
            <w:tcW w:w="2790" w:type="dxa"/>
          </w:tcPr>
          <w:p w:rsidR="00D96A3C" w:rsidRPr="00C345D9" w:rsidRDefault="00D96A3C" w:rsidP="00374AA9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345D9">
              <w:rPr>
                <w:rFonts w:ascii="Arial" w:hAnsi="Arial" w:cs="Arial"/>
                <w:b/>
                <w:sz w:val="24"/>
                <w:szCs w:val="24"/>
              </w:rPr>
              <w:t>SFCPA Lead Contact</w:t>
            </w:r>
          </w:p>
        </w:tc>
        <w:tc>
          <w:tcPr>
            <w:tcW w:w="4140" w:type="dxa"/>
          </w:tcPr>
          <w:p w:rsidR="00D96A3C" w:rsidRPr="00C345D9" w:rsidRDefault="00D96A3C" w:rsidP="00374AA9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4"/>
                <w:szCs w:val="28"/>
              </w:rPr>
            </w:pPr>
            <w:r w:rsidRPr="00C345D9">
              <w:rPr>
                <w:rFonts w:ascii="Arial" w:hAnsi="Arial" w:cs="Arial"/>
                <w:b/>
                <w:sz w:val="24"/>
                <w:szCs w:val="28"/>
              </w:rPr>
              <w:t>Group to progress work</w:t>
            </w:r>
          </w:p>
        </w:tc>
      </w:tr>
      <w:tr w:rsidR="008C4331" w:rsidTr="001F00C5">
        <w:tc>
          <w:tcPr>
            <w:tcW w:w="3420" w:type="dxa"/>
          </w:tcPr>
          <w:p w:rsidR="00C345D9" w:rsidRDefault="00D9085E" w:rsidP="00374AA9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C345D9">
              <w:rPr>
                <w:rFonts w:ascii="Arial" w:hAnsi="Arial" w:cs="Arial"/>
                <w:sz w:val="24"/>
                <w:szCs w:val="28"/>
              </w:rPr>
              <w:t>5: Transforming catering and procurement</w:t>
            </w:r>
          </w:p>
          <w:p w:rsidR="00D9085E" w:rsidRDefault="00D9085E" w:rsidP="00374AA9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2790" w:type="dxa"/>
          </w:tcPr>
          <w:p w:rsidR="00D00395" w:rsidRPr="00D00395" w:rsidRDefault="00D9085E" w:rsidP="00374AA9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D00395">
              <w:rPr>
                <w:rFonts w:ascii="Arial" w:hAnsi="Arial" w:cs="Arial"/>
                <w:sz w:val="24"/>
                <w:szCs w:val="28"/>
              </w:rPr>
              <w:t>Angela Mitchell</w:t>
            </w:r>
            <w:r w:rsidR="008C4331" w:rsidRPr="00D00395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="00D00395">
              <w:rPr>
                <w:rFonts w:ascii="Arial" w:hAnsi="Arial" w:cs="Arial"/>
                <w:sz w:val="24"/>
                <w:szCs w:val="28"/>
              </w:rPr>
              <w:t>(</w:t>
            </w:r>
            <w:r w:rsidR="00101837" w:rsidRPr="00D00395">
              <w:rPr>
                <w:rFonts w:ascii="Arial" w:hAnsi="Arial" w:cs="Arial"/>
                <w:sz w:val="24"/>
                <w:szCs w:val="28"/>
              </w:rPr>
              <w:t>?</w:t>
            </w:r>
            <w:r w:rsidR="00D00395">
              <w:rPr>
                <w:rFonts w:ascii="Arial" w:hAnsi="Arial" w:cs="Arial"/>
                <w:sz w:val="24"/>
                <w:szCs w:val="28"/>
              </w:rPr>
              <w:t>)</w:t>
            </w:r>
          </w:p>
          <w:p w:rsidR="00C345D9" w:rsidRPr="00D00395" w:rsidRDefault="008C4331" w:rsidP="00374AA9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D00395">
              <w:rPr>
                <w:rFonts w:ascii="Arial" w:hAnsi="Arial" w:cs="Arial"/>
                <w:sz w:val="24"/>
                <w:szCs w:val="28"/>
              </w:rPr>
              <w:t>(Soil Association)</w:t>
            </w:r>
          </w:p>
        </w:tc>
        <w:tc>
          <w:tcPr>
            <w:tcW w:w="4140" w:type="dxa"/>
          </w:tcPr>
          <w:p w:rsidR="00D00395" w:rsidRPr="00D00395" w:rsidRDefault="008C4331" w:rsidP="00FF7B80">
            <w:pPr>
              <w:pStyle w:val="ListParagraph"/>
              <w:ind w:left="0"/>
              <w:rPr>
                <w:rFonts w:ascii="Arial" w:hAnsi="Arial" w:cs="Arial"/>
                <w:sz w:val="24"/>
                <w:szCs w:val="28"/>
              </w:rPr>
            </w:pPr>
            <w:r w:rsidRPr="00D00395">
              <w:rPr>
                <w:rFonts w:ascii="Arial" w:hAnsi="Arial" w:cs="Arial"/>
                <w:sz w:val="24"/>
                <w:szCs w:val="28"/>
              </w:rPr>
              <w:t>Potentially a city-wide food procurement group.</w:t>
            </w:r>
          </w:p>
          <w:p w:rsidR="00C345D9" w:rsidRPr="00D00395" w:rsidRDefault="00C345D9" w:rsidP="00374AA9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8C4331" w:rsidTr="001F00C5">
        <w:tc>
          <w:tcPr>
            <w:tcW w:w="3420" w:type="dxa"/>
          </w:tcPr>
          <w:p w:rsidR="00C345D9" w:rsidRDefault="00D9085E" w:rsidP="00374AA9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C345D9">
              <w:rPr>
                <w:rFonts w:ascii="Arial" w:hAnsi="Arial" w:cs="Arial"/>
                <w:sz w:val="24"/>
                <w:szCs w:val="28"/>
              </w:rPr>
              <w:t>6: Promoting a vibrant and diverse food economy.</w:t>
            </w:r>
          </w:p>
        </w:tc>
        <w:tc>
          <w:tcPr>
            <w:tcW w:w="2790" w:type="dxa"/>
          </w:tcPr>
          <w:p w:rsidR="00C345D9" w:rsidRPr="00D00395" w:rsidRDefault="00D00395" w:rsidP="00374AA9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D00395">
              <w:rPr>
                <w:rFonts w:ascii="Arial" w:hAnsi="Arial" w:cs="Arial"/>
                <w:sz w:val="24"/>
                <w:szCs w:val="28"/>
              </w:rPr>
              <w:t>?</w:t>
            </w:r>
          </w:p>
        </w:tc>
        <w:tc>
          <w:tcPr>
            <w:tcW w:w="4140" w:type="dxa"/>
          </w:tcPr>
          <w:p w:rsidR="00D00395" w:rsidRPr="00D00395" w:rsidRDefault="008C4331" w:rsidP="00FF7B80">
            <w:pPr>
              <w:pStyle w:val="ListParagraph"/>
              <w:ind w:left="0"/>
              <w:rPr>
                <w:rFonts w:ascii="Arial" w:hAnsi="Arial" w:cs="Arial"/>
                <w:sz w:val="24"/>
                <w:szCs w:val="28"/>
              </w:rPr>
            </w:pPr>
            <w:r w:rsidRPr="00D00395">
              <w:rPr>
                <w:rFonts w:ascii="Arial" w:hAnsi="Arial" w:cs="Arial"/>
                <w:sz w:val="24"/>
                <w:szCs w:val="28"/>
              </w:rPr>
              <w:t xml:space="preserve">Cllr Dunbar suggested </w:t>
            </w:r>
            <w:r w:rsidR="00FF7B80">
              <w:rPr>
                <w:rFonts w:ascii="Arial" w:hAnsi="Arial" w:cs="Arial"/>
                <w:sz w:val="24"/>
                <w:szCs w:val="28"/>
              </w:rPr>
              <w:t>the SFCPA</w:t>
            </w:r>
            <w:r w:rsidRPr="00D00395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="00D00395" w:rsidRPr="00D00395">
              <w:rPr>
                <w:rFonts w:ascii="Arial" w:hAnsi="Arial" w:cs="Arial"/>
                <w:sz w:val="24"/>
                <w:szCs w:val="28"/>
              </w:rPr>
              <w:t>contact Cllr Laing</w:t>
            </w:r>
            <w:r w:rsidRPr="00D00395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="00212701" w:rsidRPr="00D00395">
              <w:rPr>
                <w:rFonts w:ascii="Arial" w:hAnsi="Arial" w:cs="Arial"/>
                <w:sz w:val="24"/>
                <w:szCs w:val="28"/>
              </w:rPr>
              <w:t>in relation to the City Region Deal as there is a priority on Food &amp; Drink.</w:t>
            </w:r>
            <w:r w:rsidR="00D00395" w:rsidRPr="00D00395">
              <w:rPr>
                <w:rFonts w:ascii="Arial" w:hAnsi="Arial" w:cs="Arial"/>
                <w:sz w:val="24"/>
                <w:szCs w:val="28"/>
              </w:rPr>
              <w:t xml:space="preserve"> This could provide a</w:t>
            </w:r>
            <w:r w:rsidR="00212701" w:rsidRPr="00D00395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="00675921" w:rsidRPr="00D00395">
              <w:rPr>
                <w:rFonts w:ascii="Arial" w:hAnsi="Arial" w:cs="Arial"/>
                <w:sz w:val="24"/>
                <w:szCs w:val="28"/>
              </w:rPr>
              <w:t xml:space="preserve">link </w:t>
            </w:r>
            <w:r w:rsidR="00212701" w:rsidRPr="00D00395">
              <w:rPr>
                <w:rFonts w:ascii="Arial" w:hAnsi="Arial" w:cs="Arial"/>
                <w:sz w:val="24"/>
                <w:szCs w:val="28"/>
              </w:rPr>
              <w:t>to Opportunity North East (ONE).</w:t>
            </w:r>
          </w:p>
          <w:p w:rsidR="00212701" w:rsidRPr="00D00395" w:rsidRDefault="00212701" w:rsidP="00FF7B80">
            <w:pPr>
              <w:pStyle w:val="ListParagraph"/>
              <w:ind w:left="0"/>
              <w:rPr>
                <w:rFonts w:ascii="Arial" w:hAnsi="Arial" w:cs="Arial"/>
                <w:sz w:val="24"/>
                <w:szCs w:val="28"/>
              </w:rPr>
            </w:pPr>
          </w:p>
          <w:p w:rsidR="00675921" w:rsidRPr="00D00395" w:rsidRDefault="00FF7B80" w:rsidP="00FF7B80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Also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potential to set up a </w:t>
            </w:r>
            <w:r w:rsidR="00D00395" w:rsidRPr="00D00395">
              <w:rPr>
                <w:rFonts w:ascii="Arial" w:hAnsi="Arial" w:cs="Arial"/>
                <w:sz w:val="24"/>
                <w:szCs w:val="24"/>
              </w:rPr>
              <w:t>group</w:t>
            </w:r>
            <w:r w:rsidR="00675921" w:rsidRPr="00D00395">
              <w:rPr>
                <w:rFonts w:ascii="Arial" w:hAnsi="Arial" w:cs="Arial"/>
                <w:sz w:val="24"/>
                <w:szCs w:val="24"/>
              </w:rPr>
              <w:t xml:space="preserve"> made up of restaurant owners, </w:t>
            </w:r>
            <w:r w:rsidR="00D00395" w:rsidRPr="00D00395">
              <w:rPr>
                <w:rFonts w:ascii="Arial" w:hAnsi="Arial" w:cs="Arial"/>
                <w:sz w:val="24"/>
                <w:szCs w:val="24"/>
              </w:rPr>
              <w:t>representing</w:t>
            </w:r>
            <w:r w:rsidR="00675921" w:rsidRPr="00D00395">
              <w:rPr>
                <w:rFonts w:ascii="Arial" w:hAnsi="Arial" w:cs="Arial"/>
                <w:sz w:val="24"/>
                <w:szCs w:val="24"/>
              </w:rPr>
              <w:t xml:space="preserve"> the d</w:t>
            </w:r>
            <w:r>
              <w:rPr>
                <w:rFonts w:ascii="Arial" w:hAnsi="Arial" w:cs="Arial"/>
                <w:sz w:val="24"/>
                <w:szCs w:val="24"/>
              </w:rPr>
              <w:t>iverse food economy in Aberdeen: M</w:t>
            </w:r>
            <w:r w:rsidR="00675921" w:rsidRPr="00D00395">
              <w:rPr>
                <w:rFonts w:ascii="Arial" w:hAnsi="Arial" w:cs="Arial"/>
                <w:sz w:val="24"/>
                <w:szCs w:val="24"/>
              </w:rPr>
              <w:t>usa, Moonfish café,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D00395" w:rsidRPr="00D00395">
              <w:rPr>
                <w:rFonts w:ascii="Arial" w:hAnsi="Arial" w:cs="Arial"/>
                <w:sz w:val="24"/>
                <w:szCs w:val="24"/>
              </w:rPr>
              <w:t>F</w:t>
            </w:r>
            <w:r w:rsidR="00212701" w:rsidRPr="00D00395">
              <w:rPr>
                <w:rFonts w:ascii="Arial" w:hAnsi="Arial" w:cs="Arial"/>
                <w:sz w:val="24"/>
                <w:szCs w:val="24"/>
              </w:rPr>
              <w:t>oodstory</w:t>
            </w:r>
            <w:proofErr w:type="spellEnd"/>
            <w:r w:rsidR="00212701" w:rsidRPr="00D00395">
              <w:rPr>
                <w:rFonts w:ascii="Arial" w:hAnsi="Arial" w:cs="Arial"/>
                <w:sz w:val="24"/>
                <w:szCs w:val="24"/>
              </w:rPr>
              <w:t>, Social Bite</w:t>
            </w:r>
            <w:r>
              <w:rPr>
                <w:rFonts w:ascii="Arial" w:hAnsi="Arial" w:cs="Arial"/>
                <w:sz w:val="24"/>
                <w:szCs w:val="24"/>
              </w:rPr>
              <w:t xml:space="preserve"> etc.</w:t>
            </w:r>
          </w:p>
          <w:p w:rsidR="00675921" w:rsidRPr="00D00395" w:rsidRDefault="00675921" w:rsidP="00FF7B80">
            <w:pPr>
              <w:rPr>
                <w:rFonts w:ascii="Arial" w:hAnsi="Arial" w:cs="Arial"/>
                <w:sz w:val="24"/>
                <w:szCs w:val="24"/>
              </w:rPr>
            </w:pPr>
          </w:p>
          <w:p w:rsidR="00D00395" w:rsidRPr="00D00395" w:rsidRDefault="00675921" w:rsidP="00FF7B80">
            <w:pPr>
              <w:tabs>
                <w:tab w:val="left" w:pos="450"/>
              </w:tabs>
              <w:rPr>
                <w:rFonts w:ascii="Arial" w:hAnsi="Arial" w:cs="Arial"/>
                <w:sz w:val="24"/>
                <w:szCs w:val="24"/>
              </w:rPr>
            </w:pPr>
            <w:r w:rsidRPr="00D00395">
              <w:rPr>
                <w:rFonts w:ascii="Arial" w:hAnsi="Arial" w:cs="Arial"/>
                <w:sz w:val="24"/>
                <w:szCs w:val="24"/>
              </w:rPr>
              <w:t>Other potential links:</w:t>
            </w:r>
          </w:p>
          <w:p w:rsidR="00D00395" w:rsidRPr="00D00395" w:rsidRDefault="00675921" w:rsidP="00FF7B80">
            <w:pPr>
              <w:tabs>
                <w:tab w:val="left" w:pos="450"/>
              </w:tabs>
              <w:rPr>
                <w:rFonts w:ascii="Arial" w:hAnsi="Arial" w:cs="Arial"/>
                <w:sz w:val="24"/>
                <w:szCs w:val="24"/>
              </w:rPr>
            </w:pPr>
            <w:r w:rsidRPr="00D00395">
              <w:rPr>
                <w:rFonts w:ascii="Arial" w:hAnsi="Arial" w:cs="Arial"/>
                <w:sz w:val="24"/>
                <w:szCs w:val="24"/>
              </w:rPr>
              <w:t>Aberdeen Food Assembly,</w:t>
            </w:r>
          </w:p>
          <w:p w:rsidR="00D00395" w:rsidRPr="00D00395" w:rsidRDefault="00675921" w:rsidP="00FF7B80">
            <w:pPr>
              <w:tabs>
                <w:tab w:val="left" w:pos="450"/>
              </w:tabs>
              <w:rPr>
                <w:rFonts w:ascii="Arial" w:hAnsi="Arial" w:cs="Arial"/>
                <w:sz w:val="24"/>
                <w:szCs w:val="24"/>
              </w:rPr>
            </w:pPr>
            <w:r w:rsidRPr="00D00395">
              <w:rPr>
                <w:rFonts w:ascii="Arial" w:hAnsi="Arial" w:cs="Arial"/>
                <w:sz w:val="24"/>
                <w:szCs w:val="24"/>
              </w:rPr>
              <w:t>Slow Food Aberdeen,</w:t>
            </w:r>
          </w:p>
          <w:p w:rsidR="00D00395" w:rsidRPr="00D00395" w:rsidRDefault="00675921" w:rsidP="00FF7B80">
            <w:pPr>
              <w:tabs>
                <w:tab w:val="left" w:pos="450"/>
              </w:tabs>
              <w:rPr>
                <w:rFonts w:ascii="Arial" w:hAnsi="Arial" w:cs="Arial"/>
                <w:sz w:val="24"/>
                <w:szCs w:val="24"/>
              </w:rPr>
            </w:pPr>
            <w:r w:rsidRPr="00D00395">
              <w:rPr>
                <w:rFonts w:ascii="Arial" w:hAnsi="Arial" w:cs="Arial"/>
                <w:sz w:val="24"/>
                <w:szCs w:val="24"/>
              </w:rPr>
              <w:t>Cults</w:t>
            </w:r>
            <w:r w:rsidR="00FF7B80">
              <w:rPr>
                <w:rFonts w:ascii="Arial" w:hAnsi="Arial" w:cs="Arial"/>
                <w:sz w:val="24"/>
                <w:szCs w:val="24"/>
              </w:rPr>
              <w:t>/ Deeside</w:t>
            </w:r>
            <w:r w:rsidRPr="00D00395">
              <w:rPr>
                <w:rFonts w:ascii="Arial" w:hAnsi="Arial" w:cs="Arial"/>
                <w:sz w:val="24"/>
                <w:szCs w:val="24"/>
              </w:rPr>
              <w:t xml:space="preserve"> Food Festival,</w:t>
            </w:r>
          </w:p>
          <w:p w:rsidR="00D00395" w:rsidRPr="00D00395" w:rsidRDefault="00675921" w:rsidP="00FF7B80">
            <w:pPr>
              <w:tabs>
                <w:tab w:val="left" w:pos="450"/>
              </w:tabs>
              <w:rPr>
                <w:rFonts w:ascii="Arial" w:hAnsi="Arial" w:cs="Arial"/>
                <w:sz w:val="24"/>
                <w:szCs w:val="24"/>
              </w:rPr>
            </w:pPr>
            <w:r w:rsidRPr="00D00395">
              <w:rPr>
                <w:rFonts w:ascii="Arial" w:hAnsi="Arial" w:cs="Arial"/>
                <w:sz w:val="24"/>
                <w:szCs w:val="24"/>
              </w:rPr>
              <w:t xml:space="preserve">Aberdeen Inspired (Adrian Watson) </w:t>
            </w:r>
            <w:r w:rsidRPr="00D00395">
              <w:rPr>
                <w:rFonts w:ascii="Arial" w:hAnsi="Arial" w:cs="Arial"/>
                <w:sz w:val="24"/>
                <w:szCs w:val="24"/>
              </w:rPr>
              <w:br/>
            </w:r>
            <w:r w:rsidR="00212701" w:rsidRPr="00D00395">
              <w:rPr>
                <w:rFonts w:ascii="Arial" w:hAnsi="Arial" w:cs="Arial"/>
                <w:sz w:val="24"/>
                <w:szCs w:val="24"/>
              </w:rPr>
              <w:t>Aberdeen Vegan Fe</w:t>
            </w:r>
            <w:r w:rsidR="00D00395" w:rsidRPr="00D00395">
              <w:rPr>
                <w:rFonts w:ascii="Arial" w:hAnsi="Arial" w:cs="Arial"/>
                <w:sz w:val="24"/>
                <w:szCs w:val="24"/>
              </w:rPr>
              <w:t>stival.</w:t>
            </w:r>
          </w:p>
          <w:p w:rsidR="00212701" w:rsidRPr="00D00395" w:rsidRDefault="00212701" w:rsidP="00FF7B80">
            <w:pPr>
              <w:tabs>
                <w:tab w:val="left" w:pos="4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01837" w:rsidRDefault="008C4331" w:rsidP="00374AA9">
      <w:pPr>
        <w:pStyle w:val="ListParagraph"/>
        <w:ind w:left="360" w:firstLine="60"/>
        <w:jc w:val="both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sz w:val="24"/>
          <w:szCs w:val="28"/>
        </w:rPr>
        <w:br/>
      </w:r>
      <w:r w:rsidR="00D96A3C">
        <w:rPr>
          <w:rFonts w:ascii="Arial" w:hAnsi="Arial" w:cs="Arial"/>
          <w:b/>
          <w:sz w:val="24"/>
          <w:szCs w:val="28"/>
        </w:rPr>
        <w:t>Action: Laura to contact ACC Waste Team to discuss leading actions as a sub-group.</w:t>
      </w:r>
    </w:p>
    <w:p w:rsidR="00101837" w:rsidRDefault="00101837" w:rsidP="00374AA9">
      <w:pPr>
        <w:pStyle w:val="ListParagraph"/>
        <w:ind w:left="360"/>
        <w:jc w:val="both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br/>
      </w:r>
      <w:r w:rsidR="008C4331" w:rsidRPr="00101837">
        <w:rPr>
          <w:rFonts w:ascii="Arial" w:hAnsi="Arial" w:cs="Arial"/>
          <w:b/>
          <w:sz w:val="24"/>
          <w:szCs w:val="28"/>
        </w:rPr>
        <w:t xml:space="preserve">Action: </w:t>
      </w:r>
      <w:r w:rsidR="00B04B93" w:rsidRPr="00101837">
        <w:rPr>
          <w:rFonts w:ascii="Arial" w:hAnsi="Arial" w:cs="Arial"/>
          <w:b/>
          <w:sz w:val="24"/>
          <w:szCs w:val="28"/>
        </w:rPr>
        <w:t>Laura to f</w:t>
      </w:r>
      <w:r w:rsidR="008C4331" w:rsidRPr="00101837">
        <w:rPr>
          <w:rFonts w:ascii="Arial" w:hAnsi="Arial" w:cs="Arial"/>
          <w:b/>
          <w:sz w:val="24"/>
          <w:szCs w:val="28"/>
        </w:rPr>
        <w:t xml:space="preserve">ollow up with Angela Mitchell </w:t>
      </w:r>
      <w:r w:rsidR="00FF7B80">
        <w:rPr>
          <w:rFonts w:ascii="Arial" w:hAnsi="Arial" w:cs="Arial"/>
          <w:b/>
          <w:sz w:val="24"/>
          <w:szCs w:val="28"/>
        </w:rPr>
        <w:t xml:space="preserve">regarding establishment of procurement </w:t>
      </w:r>
      <w:r w:rsidR="008C4331" w:rsidRPr="00101837">
        <w:rPr>
          <w:rFonts w:ascii="Arial" w:hAnsi="Arial" w:cs="Arial"/>
          <w:b/>
          <w:sz w:val="24"/>
          <w:szCs w:val="28"/>
        </w:rPr>
        <w:t xml:space="preserve">group, </w:t>
      </w:r>
      <w:r w:rsidR="00FF7B80">
        <w:rPr>
          <w:rFonts w:ascii="Arial" w:hAnsi="Arial" w:cs="Arial"/>
          <w:b/>
          <w:sz w:val="24"/>
          <w:szCs w:val="28"/>
        </w:rPr>
        <w:t>defining what her role would be.</w:t>
      </w:r>
    </w:p>
    <w:p w:rsidR="00D00395" w:rsidRDefault="00D00395" w:rsidP="00374AA9">
      <w:pPr>
        <w:pStyle w:val="ListParagraph"/>
        <w:ind w:left="360"/>
        <w:jc w:val="both"/>
        <w:rPr>
          <w:rFonts w:ascii="Arial" w:hAnsi="Arial" w:cs="Arial"/>
          <w:b/>
          <w:sz w:val="24"/>
          <w:szCs w:val="28"/>
        </w:rPr>
      </w:pPr>
    </w:p>
    <w:p w:rsidR="00D00395" w:rsidRDefault="00D00395" w:rsidP="00374AA9">
      <w:pPr>
        <w:pStyle w:val="ListParagraph"/>
        <w:ind w:left="360"/>
        <w:jc w:val="both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Action: Laura (with Dave K/</w:t>
      </w:r>
      <w:r w:rsidR="00FF7B80">
        <w:rPr>
          <w:rFonts w:ascii="Arial" w:hAnsi="Arial" w:cs="Arial"/>
          <w:b/>
          <w:sz w:val="24"/>
          <w:szCs w:val="28"/>
        </w:rPr>
        <w:t xml:space="preserve"> Cllr</w:t>
      </w:r>
      <w:r>
        <w:rPr>
          <w:rFonts w:ascii="Arial" w:hAnsi="Arial" w:cs="Arial"/>
          <w:b/>
          <w:sz w:val="24"/>
          <w:szCs w:val="28"/>
        </w:rPr>
        <w:t xml:space="preserve"> Dunbar</w:t>
      </w:r>
      <w:r w:rsidR="00E70ECF">
        <w:rPr>
          <w:rFonts w:ascii="Arial" w:hAnsi="Arial" w:cs="Arial"/>
          <w:b/>
          <w:sz w:val="24"/>
          <w:szCs w:val="28"/>
        </w:rPr>
        <w:t>?</w:t>
      </w:r>
      <w:r>
        <w:rPr>
          <w:rFonts w:ascii="Arial" w:hAnsi="Arial" w:cs="Arial"/>
          <w:b/>
          <w:sz w:val="24"/>
          <w:szCs w:val="28"/>
        </w:rPr>
        <w:t xml:space="preserve">) </w:t>
      </w:r>
      <w:r w:rsidR="00FF7B80">
        <w:rPr>
          <w:rFonts w:ascii="Arial" w:hAnsi="Arial" w:cs="Arial"/>
          <w:b/>
          <w:sz w:val="24"/>
          <w:szCs w:val="28"/>
        </w:rPr>
        <w:t xml:space="preserve">to </w:t>
      </w:r>
      <w:r>
        <w:rPr>
          <w:rFonts w:ascii="Arial" w:hAnsi="Arial" w:cs="Arial"/>
          <w:b/>
          <w:sz w:val="24"/>
          <w:szCs w:val="28"/>
        </w:rPr>
        <w:t>contact Cllr Jenny Laing</w:t>
      </w:r>
      <w:r w:rsidR="00FF7B80">
        <w:rPr>
          <w:rFonts w:ascii="Arial" w:hAnsi="Arial" w:cs="Arial"/>
          <w:b/>
          <w:sz w:val="24"/>
          <w:szCs w:val="28"/>
        </w:rPr>
        <w:t xml:space="preserve"> on behalf of SFCPA.</w:t>
      </w:r>
    </w:p>
    <w:p w:rsidR="00101837" w:rsidRDefault="00101837" w:rsidP="00374AA9">
      <w:pPr>
        <w:pStyle w:val="ListParagraph"/>
        <w:ind w:left="360"/>
        <w:jc w:val="both"/>
        <w:rPr>
          <w:rFonts w:ascii="Arial" w:hAnsi="Arial" w:cs="Arial"/>
          <w:b/>
          <w:sz w:val="24"/>
          <w:szCs w:val="28"/>
        </w:rPr>
      </w:pPr>
    </w:p>
    <w:p w:rsidR="00101837" w:rsidRDefault="00B04B93" w:rsidP="00374AA9">
      <w:pPr>
        <w:pStyle w:val="ListParagraph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Action: Dave K to </w:t>
      </w:r>
      <w:r w:rsidR="00FB75B2">
        <w:rPr>
          <w:rFonts w:ascii="Arial" w:hAnsi="Arial" w:cs="Arial"/>
          <w:b/>
          <w:sz w:val="24"/>
          <w:szCs w:val="24"/>
        </w:rPr>
        <w:t>set up</w:t>
      </w:r>
      <w:r>
        <w:rPr>
          <w:rFonts w:ascii="Arial" w:hAnsi="Arial" w:cs="Arial"/>
          <w:b/>
          <w:sz w:val="24"/>
          <w:szCs w:val="24"/>
        </w:rPr>
        <w:t xml:space="preserve"> meeting with </w:t>
      </w:r>
      <w:r w:rsidR="00F80437">
        <w:rPr>
          <w:rFonts w:ascii="Arial" w:hAnsi="Arial" w:cs="Arial"/>
          <w:b/>
          <w:sz w:val="24"/>
          <w:szCs w:val="24"/>
        </w:rPr>
        <w:t>Craig Innes on food</w:t>
      </w:r>
      <w:r>
        <w:rPr>
          <w:rFonts w:ascii="Arial" w:hAnsi="Arial" w:cs="Arial"/>
          <w:b/>
          <w:sz w:val="24"/>
          <w:szCs w:val="24"/>
        </w:rPr>
        <w:t xml:space="preserve"> procurement. </w:t>
      </w:r>
      <w:r w:rsidR="002F3087" w:rsidRPr="000A5438">
        <w:rPr>
          <w:rFonts w:ascii="Arial" w:hAnsi="Arial" w:cs="Arial"/>
          <w:b/>
          <w:sz w:val="24"/>
          <w:szCs w:val="24"/>
        </w:rPr>
        <w:t xml:space="preserve"> </w:t>
      </w:r>
    </w:p>
    <w:p w:rsidR="00D00395" w:rsidRDefault="009A4C61" w:rsidP="00374AA9">
      <w:pPr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was agreed that the</w:t>
      </w:r>
      <w:r w:rsidR="00B04B93">
        <w:rPr>
          <w:rFonts w:ascii="Arial" w:hAnsi="Arial" w:cs="Arial"/>
          <w:sz w:val="24"/>
          <w:szCs w:val="24"/>
        </w:rPr>
        <w:t xml:space="preserve"> above</w:t>
      </w:r>
      <w:r w:rsidR="00B83EC2">
        <w:rPr>
          <w:rFonts w:ascii="Arial" w:hAnsi="Arial" w:cs="Arial"/>
          <w:sz w:val="24"/>
          <w:szCs w:val="24"/>
        </w:rPr>
        <w:t xml:space="preserve"> </w:t>
      </w:r>
      <w:r w:rsidR="00B04B93">
        <w:rPr>
          <w:rFonts w:ascii="Arial" w:hAnsi="Arial" w:cs="Arial"/>
          <w:sz w:val="24"/>
          <w:szCs w:val="24"/>
        </w:rPr>
        <w:t xml:space="preserve">roles </w:t>
      </w:r>
      <w:r w:rsidR="004B725F" w:rsidRPr="004B725F">
        <w:rPr>
          <w:rFonts w:ascii="Arial" w:hAnsi="Arial" w:cs="Arial"/>
          <w:sz w:val="24"/>
          <w:szCs w:val="24"/>
        </w:rPr>
        <w:t>should be reflected in the SFCPA Terms of Reference.</w:t>
      </w:r>
      <w:r w:rsidR="00B04B93">
        <w:rPr>
          <w:rFonts w:ascii="Arial" w:hAnsi="Arial" w:cs="Arial"/>
          <w:sz w:val="24"/>
          <w:szCs w:val="24"/>
        </w:rPr>
        <w:br/>
      </w:r>
      <w:r w:rsidR="00B04B93" w:rsidRPr="00B04B93">
        <w:rPr>
          <w:rFonts w:ascii="Arial" w:hAnsi="Arial" w:cs="Arial"/>
          <w:b/>
          <w:sz w:val="24"/>
          <w:szCs w:val="24"/>
        </w:rPr>
        <w:t xml:space="preserve">Action: Laura to re-circulate the </w:t>
      </w:r>
      <w:r w:rsidR="00B04B93">
        <w:rPr>
          <w:rFonts w:ascii="Arial" w:hAnsi="Arial" w:cs="Arial"/>
          <w:b/>
          <w:sz w:val="24"/>
          <w:szCs w:val="24"/>
        </w:rPr>
        <w:t xml:space="preserve">SFCPA </w:t>
      </w:r>
      <w:r w:rsidR="004B725F" w:rsidRPr="00B04B93">
        <w:rPr>
          <w:rFonts w:ascii="Arial" w:hAnsi="Arial" w:cs="Arial"/>
          <w:b/>
          <w:sz w:val="24"/>
          <w:szCs w:val="24"/>
        </w:rPr>
        <w:t>Terms of Reference.</w:t>
      </w:r>
    </w:p>
    <w:p w:rsidR="00B04B93" w:rsidRDefault="009A4C61" w:rsidP="00374AA9">
      <w:pPr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Action: </w:t>
      </w:r>
      <w:r w:rsidR="00B04B93" w:rsidRPr="00B04B93">
        <w:rPr>
          <w:rFonts w:ascii="Arial" w:hAnsi="Arial" w:cs="Arial"/>
          <w:b/>
          <w:sz w:val="24"/>
          <w:szCs w:val="24"/>
        </w:rPr>
        <w:t xml:space="preserve">Dave </w:t>
      </w:r>
      <w:r w:rsidR="00FF7B80">
        <w:rPr>
          <w:rFonts w:ascii="Arial" w:hAnsi="Arial" w:cs="Arial"/>
          <w:b/>
          <w:sz w:val="24"/>
          <w:szCs w:val="24"/>
        </w:rPr>
        <w:t>K</w:t>
      </w:r>
      <w:r w:rsidR="00B04B93" w:rsidRPr="00B04B93">
        <w:rPr>
          <w:rFonts w:ascii="Arial" w:hAnsi="Arial" w:cs="Arial"/>
          <w:b/>
          <w:sz w:val="24"/>
          <w:szCs w:val="24"/>
        </w:rPr>
        <w:t xml:space="preserve"> and Sinclair</w:t>
      </w:r>
      <w:r w:rsidR="00B04B93" w:rsidRPr="004B725F">
        <w:rPr>
          <w:rFonts w:ascii="Arial" w:hAnsi="Arial" w:cs="Arial"/>
          <w:sz w:val="24"/>
          <w:szCs w:val="24"/>
        </w:rPr>
        <w:t xml:space="preserve"> </w:t>
      </w:r>
      <w:r w:rsidR="00B04B93">
        <w:rPr>
          <w:rFonts w:ascii="Arial" w:hAnsi="Arial" w:cs="Arial"/>
          <w:b/>
          <w:sz w:val="24"/>
          <w:szCs w:val="24"/>
        </w:rPr>
        <w:t>to add roles and responsibilities of</w:t>
      </w:r>
      <w:r w:rsidR="00D96A3C">
        <w:rPr>
          <w:rFonts w:ascii="Arial" w:hAnsi="Arial" w:cs="Arial"/>
          <w:b/>
          <w:sz w:val="24"/>
          <w:szCs w:val="24"/>
        </w:rPr>
        <w:t xml:space="preserve"> each member of the partnership, </w:t>
      </w:r>
      <w:r w:rsidR="00FB75B2">
        <w:rPr>
          <w:rFonts w:ascii="Arial" w:hAnsi="Arial" w:cs="Arial"/>
          <w:b/>
          <w:sz w:val="24"/>
          <w:szCs w:val="24"/>
        </w:rPr>
        <w:t>indicating</w:t>
      </w:r>
      <w:r w:rsidR="00AE78D3">
        <w:rPr>
          <w:rFonts w:ascii="Arial" w:hAnsi="Arial" w:cs="Arial"/>
          <w:b/>
          <w:sz w:val="24"/>
          <w:szCs w:val="24"/>
        </w:rPr>
        <w:t xml:space="preserve"> who is a member/ advisor.</w:t>
      </w:r>
    </w:p>
    <w:p w:rsidR="009A4C61" w:rsidRPr="00FB75B2" w:rsidRDefault="009A4C61" w:rsidP="00374AA9">
      <w:pPr>
        <w:pStyle w:val="ListParagraph"/>
        <w:numPr>
          <w:ilvl w:val="0"/>
          <w:numId w:val="8"/>
        </w:numPr>
        <w:ind w:left="360"/>
        <w:jc w:val="both"/>
        <w:rPr>
          <w:rFonts w:ascii="Arial" w:hAnsi="Arial" w:cs="Arial"/>
          <w:b/>
          <w:sz w:val="24"/>
          <w:szCs w:val="24"/>
        </w:rPr>
      </w:pPr>
      <w:r w:rsidRPr="00FB75B2">
        <w:rPr>
          <w:rFonts w:ascii="Arial" w:hAnsi="Arial" w:cs="Arial"/>
          <w:b/>
          <w:sz w:val="24"/>
          <w:szCs w:val="24"/>
        </w:rPr>
        <w:lastRenderedPageBreak/>
        <w:t xml:space="preserve">Discussion of </w:t>
      </w:r>
      <w:r w:rsidR="00AE78D3">
        <w:rPr>
          <w:rFonts w:ascii="Arial" w:hAnsi="Arial" w:cs="Arial"/>
          <w:b/>
          <w:sz w:val="24"/>
          <w:szCs w:val="24"/>
        </w:rPr>
        <w:t>SFCPA</w:t>
      </w:r>
      <w:r w:rsidRPr="00FB75B2">
        <w:rPr>
          <w:rFonts w:ascii="Arial" w:hAnsi="Arial" w:cs="Arial"/>
          <w:b/>
          <w:sz w:val="24"/>
          <w:szCs w:val="24"/>
        </w:rPr>
        <w:t xml:space="preserve"> &amp;</w:t>
      </w:r>
      <w:r w:rsidR="00F80437" w:rsidRPr="00FB75B2">
        <w:rPr>
          <w:rFonts w:ascii="Arial" w:hAnsi="Arial" w:cs="Arial"/>
          <w:b/>
          <w:sz w:val="24"/>
          <w:szCs w:val="24"/>
        </w:rPr>
        <w:t xml:space="preserve"> Sugar Smart </w:t>
      </w:r>
      <w:r w:rsidR="00AE78D3">
        <w:rPr>
          <w:rFonts w:ascii="Arial" w:hAnsi="Arial" w:cs="Arial"/>
          <w:b/>
          <w:sz w:val="24"/>
          <w:szCs w:val="24"/>
        </w:rPr>
        <w:t xml:space="preserve">Co-ordinator </w:t>
      </w:r>
      <w:r w:rsidR="00F80437" w:rsidRPr="00FB75B2">
        <w:rPr>
          <w:rFonts w:ascii="Arial" w:hAnsi="Arial" w:cs="Arial"/>
          <w:b/>
          <w:sz w:val="24"/>
          <w:szCs w:val="24"/>
        </w:rPr>
        <w:t>Role:</w:t>
      </w:r>
    </w:p>
    <w:p w:rsidR="00E70ECF" w:rsidRDefault="009A4C61" w:rsidP="00374AA9">
      <w:pPr>
        <w:pStyle w:val="ListParagraph"/>
        <w:numPr>
          <w:ilvl w:val="0"/>
          <w:numId w:val="3"/>
        </w:numPr>
        <w:ind w:left="360"/>
        <w:jc w:val="both"/>
        <w:rPr>
          <w:rFonts w:ascii="Arial" w:hAnsi="Arial" w:cs="Arial"/>
          <w:b/>
          <w:sz w:val="24"/>
          <w:szCs w:val="24"/>
        </w:rPr>
      </w:pPr>
      <w:r w:rsidRPr="00FB75B2">
        <w:rPr>
          <w:rFonts w:ascii="Arial" w:hAnsi="Arial" w:cs="Arial"/>
          <w:sz w:val="24"/>
          <w:szCs w:val="24"/>
        </w:rPr>
        <w:t>SFCPA Co-ordinator role</w:t>
      </w:r>
      <w:r w:rsidR="00FB75B2">
        <w:rPr>
          <w:rFonts w:ascii="Arial" w:hAnsi="Arial" w:cs="Arial"/>
          <w:b/>
          <w:sz w:val="24"/>
          <w:szCs w:val="24"/>
        </w:rPr>
        <w:t>:</w:t>
      </w:r>
    </w:p>
    <w:p w:rsidR="00E70ECF" w:rsidRDefault="001F00C5" w:rsidP="00E70ECF">
      <w:pPr>
        <w:pStyle w:val="ListParagraph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role will be </w:t>
      </w:r>
      <w:r w:rsidR="00B83EC2">
        <w:rPr>
          <w:rFonts w:ascii="Arial" w:hAnsi="Arial" w:cs="Arial"/>
          <w:sz w:val="24"/>
          <w:szCs w:val="24"/>
        </w:rPr>
        <w:t>tied into the SFCPA Action Plan, as well as linking to the criteria set for achieving an SFC Bronze/ Silver Award.</w:t>
      </w:r>
    </w:p>
    <w:p w:rsidR="00E70ECF" w:rsidRDefault="00ED39BF" w:rsidP="00E70ECF">
      <w:pPr>
        <w:pStyle w:val="ListParagraph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1F00C5">
        <w:rPr>
          <w:rFonts w:ascii="Arial" w:hAnsi="Arial" w:cs="Arial"/>
          <w:sz w:val="24"/>
          <w:szCs w:val="24"/>
        </w:rPr>
        <w:t>ey task</w:t>
      </w:r>
      <w:r>
        <w:rPr>
          <w:rFonts w:ascii="Arial" w:hAnsi="Arial" w:cs="Arial"/>
          <w:sz w:val="24"/>
          <w:szCs w:val="24"/>
        </w:rPr>
        <w:t>s</w:t>
      </w:r>
      <w:r w:rsidR="001F00C5">
        <w:rPr>
          <w:rFonts w:ascii="Arial" w:hAnsi="Arial" w:cs="Arial"/>
          <w:sz w:val="24"/>
          <w:szCs w:val="24"/>
        </w:rPr>
        <w:t xml:space="preserve"> will </w:t>
      </w:r>
      <w:r>
        <w:rPr>
          <w:rFonts w:ascii="Arial" w:hAnsi="Arial" w:cs="Arial"/>
          <w:sz w:val="24"/>
          <w:szCs w:val="24"/>
        </w:rPr>
        <w:t xml:space="preserve">include; </w:t>
      </w:r>
      <w:r w:rsidR="001F00C5" w:rsidRPr="001F00C5">
        <w:rPr>
          <w:rFonts w:ascii="Arial" w:hAnsi="Arial" w:cs="Arial"/>
          <w:sz w:val="24"/>
          <w:szCs w:val="24"/>
        </w:rPr>
        <w:t>learn</w:t>
      </w:r>
      <w:r>
        <w:rPr>
          <w:rFonts w:ascii="Arial" w:hAnsi="Arial" w:cs="Arial"/>
          <w:sz w:val="24"/>
          <w:szCs w:val="24"/>
        </w:rPr>
        <w:t>ing</w:t>
      </w:r>
      <w:r w:rsidR="009A4C61" w:rsidRPr="001F00C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from other SFC Network members, researching </w:t>
      </w:r>
      <w:r w:rsidR="009A4C61" w:rsidRPr="001F00C5">
        <w:rPr>
          <w:rFonts w:ascii="Arial" w:hAnsi="Arial" w:cs="Arial"/>
          <w:sz w:val="24"/>
          <w:szCs w:val="24"/>
        </w:rPr>
        <w:t xml:space="preserve">experience, </w:t>
      </w:r>
      <w:r w:rsidR="001F00C5" w:rsidRPr="001F00C5">
        <w:rPr>
          <w:rFonts w:ascii="Arial" w:hAnsi="Arial" w:cs="Arial"/>
          <w:sz w:val="24"/>
          <w:szCs w:val="24"/>
        </w:rPr>
        <w:t>gathering case studies</w:t>
      </w:r>
      <w:r>
        <w:rPr>
          <w:rFonts w:ascii="Arial" w:hAnsi="Arial" w:cs="Arial"/>
          <w:sz w:val="24"/>
          <w:szCs w:val="24"/>
        </w:rPr>
        <w:t xml:space="preserve"> of good practise etc</w:t>
      </w:r>
      <w:r w:rsidR="001F00C5" w:rsidRPr="001F00C5">
        <w:rPr>
          <w:rFonts w:ascii="Arial" w:hAnsi="Arial" w:cs="Arial"/>
          <w:sz w:val="24"/>
          <w:szCs w:val="24"/>
        </w:rPr>
        <w:t>.</w:t>
      </w:r>
    </w:p>
    <w:p w:rsidR="00E70ECF" w:rsidRDefault="00ED39BF" w:rsidP="00E70ECF">
      <w:pPr>
        <w:pStyle w:val="ListParagraph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1F00C5" w:rsidRPr="001F00C5">
        <w:rPr>
          <w:rFonts w:ascii="Arial" w:hAnsi="Arial" w:cs="Arial"/>
          <w:sz w:val="24"/>
          <w:szCs w:val="24"/>
        </w:rPr>
        <w:t xml:space="preserve">initial </w:t>
      </w:r>
      <w:r w:rsidR="009A4C61" w:rsidRPr="001F00C5">
        <w:rPr>
          <w:rFonts w:ascii="Arial" w:hAnsi="Arial" w:cs="Arial"/>
          <w:sz w:val="24"/>
          <w:szCs w:val="24"/>
        </w:rPr>
        <w:t>co</w:t>
      </w:r>
      <w:r w:rsidR="001F00C5" w:rsidRPr="001F00C5">
        <w:rPr>
          <w:rFonts w:ascii="Arial" w:hAnsi="Arial" w:cs="Arial"/>
          <w:sz w:val="24"/>
          <w:szCs w:val="24"/>
        </w:rPr>
        <w:t>-</w:t>
      </w:r>
      <w:r w:rsidR="009A4C61" w:rsidRPr="001F00C5">
        <w:rPr>
          <w:rFonts w:ascii="Arial" w:hAnsi="Arial" w:cs="Arial"/>
          <w:sz w:val="24"/>
          <w:szCs w:val="24"/>
        </w:rPr>
        <w:t>ordination of</w:t>
      </w:r>
      <w:r w:rsidR="001F00C5" w:rsidRPr="001F00C5">
        <w:rPr>
          <w:rFonts w:ascii="Arial" w:hAnsi="Arial" w:cs="Arial"/>
          <w:sz w:val="24"/>
          <w:szCs w:val="24"/>
        </w:rPr>
        <w:t xml:space="preserve"> </w:t>
      </w:r>
      <w:r w:rsidR="009A4C61" w:rsidRPr="001F00C5">
        <w:rPr>
          <w:rFonts w:ascii="Arial" w:hAnsi="Arial" w:cs="Arial"/>
          <w:sz w:val="24"/>
          <w:szCs w:val="24"/>
        </w:rPr>
        <w:t>subgroups</w:t>
      </w:r>
      <w:r>
        <w:rPr>
          <w:rFonts w:ascii="Arial" w:hAnsi="Arial" w:cs="Arial"/>
          <w:sz w:val="24"/>
          <w:szCs w:val="24"/>
        </w:rPr>
        <w:t xml:space="preserve"> will also be required</w:t>
      </w:r>
      <w:r w:rsidR="009A4C61" w:rsidRPr="001F00C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including </w:t>
      </w:r>
      <w:r w:rsidR="009A4C61" w:rsidRPr="001F00C5">
        <w:rPr>
          <w:rFonts w:ascii="Arial" w:hAnsi="Arial" w:cs="Arial"/>
          <w:sz w:val="24"/>
          <w:szCs w:val="24"/>
        </w:rPr>
        <w:t>a degree of admin assistance etc. as they are established.</w:t>
      </w:r>
      <w:r>
        <w:rPr>
          <w:rFonts w:ascii="Arial" w:hAnsi="Arial" w:cs="Arial"/>
          <w:sz w:val="24"/>
          <w:szCs w:val="24"/>
        </w:rPr>
        <w:t xml:space="preserve"> (This may not be necessary for already established groups e.g. FPAA)</w:t>
      </w:r>
    </w:p>
    <w:p w:rsidR="00E70ECF" w:rsidRDefault="00E70ECF" w:rsidP="00E70ECF">
      <w:pPr>
        <w:pStyle w:val="ListParagraph"/>
        <w:ind w:left="360"/>
        <w:jc w:val="both"/>
        <w:rPr>
          <w:rFonts w:ascii="Arial" w:hAnsi="Arial" w:cs="Arial"/>
          <w:sz w:val="24"/>
          <w:szCs w:val="24"/>
        </w:rPr>
      </w:pPr>
    </w:p>
    <w:p w:rsidR="00AE78D3" w:rsidRDefault="00A71E60" w:rsidP="00AE78D3">
      <w:pPr>
        <w:pStyle w:val="ListParagraph"/>
        <w:numPr>
          <w:ilvl w:val="0"/>
          <w:numId w:val="3"/>
        </w:numPr>
        <w:ind w:left="360"/>
        <w:jc w:val="both"/>
        <w:rPr>
          <w:rFonts w:ascii="Arial" w:hAnsi="Arial" w:cs="Arial"/>
          <w:sz w:val="24"/>
          <w:szCs w:val="24"/>
        </w:rPr>
      </w:pPr>
      <w:r w:rsidRPr="00FB75B2">
        <w:rPr>
          <w:rFonts w:ascii="Arial" w:hAnsi="Arial" w:cs="Arial"/>
          <w:sz w:val="24"/>
          <w:szCs w:val="24"/>
        </w:rPr>
        <w:t>Sugar Smart</w:t>
      </w:r>
      <w:r w:rsidR="00ED39BF" w:rsidRPr="00FB75B2">
        <w:rPr>
          <w:rFonts w:ascii="Arial" w:hAnsi="Arial" w:cs="Arial"/>
          <w:sz w:val="24"/>
          <w:szCs w:val="24"/>
        </w:rPr>
        <w:t xml:space="preserve"> role</w:t>
      </w:r>
      <w:r w:rsidR="00FB75B2">
        <w:rPr>
          <w:rFonts w:ascii="Arial" w:hAnsi="Arial" w:cs="Arial"/>
          <w:sz w:val="24"/>
          <w:szCs w:val="24"/>
        </w:rPr>
        <w:t>:</w:t>
      </w:r>
    </w:p>
    <w:p w:rsidR="00E70ECF" w:rsidRPr="00AE78D3" w:rsidRDefault="00AE78D3" w:rsidP="00AE78D3">
      <w:pPr>
        <w:pStyle w:val="ListParagraph"/>
        <w:ind w:left="360"/>
        <w:jc w:val="both"/>
        <w:rPr>
          <w:rFonts w:ascii="Arial" w:hAnsi="Arial" w:cs="Arial"/>
          <w:sz w:val="24"/>
          <w:szCs w:val="24"/>
        </w:rPr>
      </w:pPr>
      <w:r w:rsidRPr="00AE78D3">
        <w:rPr>
          <w:rFonts w:ascii="Arial" w:hAnsi="Arial" w:cs="Arial"/>
          <w:sz w:val="24"/>
          <w:szCs w:val="24"/>
        </w:rPr>
        <w:t xml:space="preserve">Laura gave </w:t>
      </w:r>
      <w:r w:rsidR="00ED39BF" w:rsidRPr="00AE78D3">
        <w:rPr>
          <w:rFonts w:ascii="Arial" w:hAnsi="Arial" w:cs="Arial"/>
          <w:sz w:val="24"/>
          <w:szCs w:val="24"/>
        </w:rPr>
        <w:t>f</w:t>
      </w:r>
      <w:r w:rsidR="00D96A3C" w:rsidRPr="00AE78D3">
        <w:rPr>
          <w:rFonts w:ascii="Arial" w:hAnsi="Arial" w:cs="Arial"/>
          <w:sz w:val="24"/>
          <w:szCs w:val="24"/>
        </w:rPr>
        <w:t>eedback from Su</w:t>
      </w:r>
      <w:r w:rsidR="00272C50" w:rsidRPr="00AE78D3">
        <w:rPr>
          <w:rFonts w:ascii="Arial" w:hAnsi="Arial" w:cs="Arial"/>
          <w:sz w:val="24"/>
          <w:szCs w:val="24"/>
        </w:rPr>
        <w:t>gar Smart Workshop in Liverpool, wh</w:t>
      </w:r>
      <w:r>
        <w:rPr>
          <w:rFonts w:ascii="Arial" w:hAnsi="Arial" w:cs="Arial"/>
          <w:sz w:val="24"/>
          <w:szCs w:val="24"/>
        </w:rPr>
        <w:t>ere she met</w:t>
      </w:r>
      <w:r w:rsidR="00272C50" w:rsidRPr="00AE78D3">
        <w:rPr>
          <w:rFonts w:ascii="Arial" w:hAnsi="Arial" w:cs="Arial"/>
          <w:sz w:val="24"/>
          <w:szCs w:val="24"/>
        </w:rPr>
        <w:t xml:space="preserve"> other SFC Network members also </w:t>
      </w:r>
      <w:r w:rsidRPr="00AE78D3">
        <w:rPr>
          <w:rFonts w:ascii="Arial" w:hAnsi="Arial" w:cs="Arial"/>
          <w:sz w:val="24"/>
          <w:szCs w:val="24"/>
        </w:rPr>
        <w:t xml:space="preserve">preparing </w:t>
      </w:r>
      <w:r w:rsidR="00272C50" w:rsidRPr="00AE78D3">
        <w:rPr>
          <w:rFonts w:ascii="Arial" w:hAnsi="Arial" w:cs="Arial"/>
          <w:sz w:val="24"/>
          <w:szCs w:val="24"/>
        </w:rPr>
        <w:t>Sugar Smart Campaign</w:t>
      </w:r>
      <w:r w:rsidRPr="00AE78D3">
        <w:rPr>
          <w:rFonts w:ascii="Arial" w:hAnsi="Arial" w:cs="Arial"/>
          <w:sz w:val="24"/>
          <w:szCs w:val="24"/>
        </w:rPr>
        <w:t>s</w:t>
      </w:r>
      <w:r w:rsidR="00272C50" w:rsidRPr="00AE78D3">
        <w:rPr>
          <w:rFonts w:ascii="Arial" w:hAnsi="Arial" w:cs="Arial"/>
          <w:sz w:val="24"/>
          <w:szCs w:val="24"/>
        </w:rPr>
        <w:t>.</w:t>
      </w:r>
    </w:p>
    <w:p w:rsidR="00D96A3C" w:rsidRPr="00FB75B2" w:rsidRDefault="00272C50" w:rsidP="00E70ECF">
      <w:pPr>
        <w:pStyle w:val="ListParagraph"/>
        <w:ind w:left="360"/>
        <w:jc w:val="both"/>
        <w:rPr>
          <w:rFonts w:ascii="Arial" w:hAnsi="Arial" w:cs="Arial"/>
          <w:sz w:val="24"/>
          <w:szCs w:val="24"/>
        </w:rPr>
      </w:pPr>
      <w:r w:rsidRPr="00FB75B2">
        <w:rPr>
          <w:rFonts w:ascii="Arial" w:hAnsi="Arial" w:cs="Arial"/>
          <w:sz w:val="24"/>
          <w:szCs w:val="24"/>
        </w:rPr>
        <w:t>The key points were</w:t>
      </w:r>
      <w:r w:rsidR="00917580" w:rsidRPr="00FB75B2">
        <w:rPr>
          <w:rFonts w:ascii="Arial" w:hAnsi="Arial" w:cs="Arial"/>
          <w:sz w:val="24"/>
          <w:szCs w:val="24"/>
        </w:rPr>
        <w:t>:</w:t>
      </w:r>
    </w:p>
    <w:p w:rsidR="00917580" w:rsidRDefault="00917580" w:rsidP="00374AA9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is essential to have city-wide partner organisations who pledge their commitmen</w:t>
      </w:r>
      <w:r w:rsidR="00272C50">
        <w:rPr>
          <w:rFonts w:ascii="Arial" w:hAnsi="Arial" w:cs="Arial"/>
          <w:sz w:val="24"/>
          <w:szCs w:val="24"/>
        </w:rPr>
        <w:t>t and can run their own Sugar Smart</w:t>
      </w:r>
      <w:r>
        <w:rPr>
          <w:rFonts w:ascii="Arial" w:hAnsi="Arial" w:cs="Arial"/>
          <w:sz w:val="24"/>
          <w:szCs w:val="24"/>
        </w:rPr>
        <w:t xml:space="preserve"> projects</w:t>
      </w:r>
      <w:r w:rsidR="00272C50">
        <w:rPr>
          <w:rFonts w:ascii="Arial" w:hAnsi="Arial" w:cs="Arial"/>
          <w:sz w:val="24"/>
          <w:szCs w:val="24"/>
        </w:rPr>
        <w:t xml:space="preserve"> in their organisations</w:t>
      </w:r>
      <w:r>
        <w:rPr>
          <w:rFonts w:ascii="Arial" w:hAnsi="Arial" w:cs="Arial"/>
          <w:sz w:val="24"/>
          <w:szCs w:val="24"/>
        </w:rPr>
        <w:t>.</w:t>
      </w:r>
    </w:p>
    <w:p w:rsidR="00917580" w:rsidRDefault="00917580" w:rsidP="00374AA9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Sugar Smart Campaign could potentially gather a lot of media attention (with personalised messages from Jamie Olive</w:t>
      </w:r>
      <w:r w:rsidR="00272C50">
        <w:rPr>
          <w:rFonts w:ascii="Arial" w:hAnsi="Arial" w:cs="Arial"/>
          <w:sz w:val="24"/>
          <w:szCs w:val="24"/>
        </w:rPr>
        <w:t>r etc.), and can also tap into an audience that we may not have access to otherwise.</w:t>
      </w:r>
      <w:r>
        <w:rPr>
          <w:rFonts w:ascii="Arial" w:hAnsi="Arial" w:cs="Arial"/>
          <w:sz w:val="24"/>
          <w:szCs w:val="24"/>
        </w:rPr>
        <w:t xml:space="preserve"> </w:t>
      </w:r>
      <w:r w:rsidR="00272C50">
        <w:rPr>
          <w:rFonts w:ascii="Arial" w:hAnsi="Arial" w:cs="Arial"/>
          <w:sz w:val="24"/>
          <w:szCs w:val="24"/>
        </w:rPr>
        <w:t>This could be beneficial for the advertisement of the SFCPA, but we m</w:t>
      </w:r>
      <w:r w:rsidR="00AE78D3">
        <w:rPr>
          <w:rFonts w:ascii="Arial" w:hAnsi="Arial" w:cs="Arial"/>
          <w:sz w:val="24"/>
          <w:szCs w:val="24"/>
        </w:rPr>
        <w:t>ust ensure</w:t>
      </w:r>
      <w:r>
        <w:rPr>
          <w:rFonts w:ascii="Arial" w:hAnsi="Arial" w:cs="Arial"/>
          <w:sz w:val="24"/>
          <w:szCs w:val="24"/>
        </w:rPr>
        <w:t xml:space="preserve"> </w:t>
      </w:r>
      <w:r w:rsidR="00272C50">
        <w:rPr>
          <w:rFonts w:ascii="Arial" w:hAnsi="Arial" w:cs="Arial"/>
          <w:sz w:val="24"/>
          <w:szCs w:val="24"/>
        </w:rPr>
        <w:t>it</w:t>
      </w:r>
      <w:r>
        <w:rPr>
          <w:rFonts w:ascii="Arial" w:hAnsi="Arial" w:cs="Arial"/>
          <w:sz w:val="24"/>
          <w:szCs w:val="24"/>
        </w:rPr>
        <w:t xml:space="preserve"> doesn’t dominate</w:t>
      </w:r>
      <w:r w:rsidR="00272C5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272C50">
        <w:rPr>
          <w:rFonts w:ascii="Arial" w:hAnsi="Arial" w:cs="Arial"/>
          <w:sz w:val="24"/>
          <w:szCs w:val="24"/>
        </w:rPr>
        <w:t xml:space="preserve">Sugar Smart can be </w:t>
      </w:r>
      <w:r>
        <w:rPr>
          <w:rFonts w:ascii="Arial" w:hAnsi="Arial" w:cs="Arial"/>
          <w:sz w:val="24"/>
          <w:szCs w:val="24"/>
        </w:rPr>
        <w:t>used as an opportunity to raise awareness about Aberdeen’s SFC approach.</w:t>
      </w:r>
    </w:p>
    <w:p w:rsidR="00ED39BF" w:rsidRPr="00917580" w:rsidRDefault="00917580" w:rsidP="00374AA9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must be practical about what is achievable, and the work must relate to the needs of Aberdeen</w:t>
      </w:r>
      <w:r w:rsidR="00272C50">
        <w:rPr>
          <w:rFonts w:ascii="Arial" w:hAnsi="Arial" w:cs="Arial"/>
          <w:sz w:val="24"/>
          <w:szCs w:val="24"/>
        </w:rPr>
        <w:t xml:space="preserve"> city</w:t>
      </w:r>
      <w:r>
        <w:rPr>
          <w:rFonts w:ascii="Arial" w:hAnsi="Arial" w:cs="Arial"/>
          <w:sz w:val="24"/>
          <w:szCs w:val="24"/>
        </w:rPr>
        <w:t>.</w:t>
      </w:r>
    </w:p>
    <w:p w:rsidR="00FF7B80" w:rsidRPr="00FF7B80" w:rsidRDefault="00A71E60" w:rsidP="00FF7B80">
      <w:pPr>
        <w:ind w:left="360"/>
        <w:jc w:val="both"/>
        <w:rPr>
          <w:rFonts w:ascii="Arial" w:hAnsi="Arial" w:cs="Arial"/>
          <w:b/>
          <w:sz w:val="24"/>
          <w:szCs w:val="24"/>
        </w:rPr>
      </w:pPr>
      <w:r w:rsidRPr="009A4C61">
        <w:rPr>
          <w:rFonts w:ascii="Arial" w:hAnsi="Arial" w:cs="Arial"/>
          <w:sz w:val="24"/>
          <w:szCs w:val="24"/>
        </w:rPr>
        <w:t xml:space="preserve">A </w:t>
      </w:r>
      <w:r w:rsidR="00917580">
        <w:rPr>
          <w:rFonts w:ascii="Arial" w:hAnsi="Arial" w:cs="Arial"/>
          <w:sz w:val="24"/>
          <w:szCs w:val="24"/>
        </w:rPr>
        <w:t xml:space="preserve">separate </w:t>
      </w:r>
      <w:r w:rsidRPr="009A4C61">
        <w:rPr>
          <w:rFonts w:ascii="Arial" w:hAnsi="Arial" w:cs="Arial"/>
          <w:sz w:val="24"/>
          <w:szCs w:val="24"/>
        </w:rPr>
        <w:t xml:space="preserve">group will </w:t>
      </w:r>
      <w:r w:rsidR="00917580">
        <w:rPr>
          <w:rFonts w:ascii="Arial" w:hAnsi="Arial" w:cs="Arial"/>
          <w:sz w:val="24"/>
          <w:szCs w:val="24"/>
        </w:rPr>
        <w:t>be set up to bring the Sugar Smart campaign forward</w:t>
      </w:r>
      <w:r w:rsidR="00FF7B80">
        <w:rPr>
          <w:rFonts w:ascii="Arial" w:hAnsi="Arial" w:cs="Arial"/>
          <w:sz w:val="24"/>
          <w:szCs w:val="24"/>
        </w:rPr>
        <w:t xml:space="preserve">.  </w:t>
      </w:r>
      <w:r w:rsidR="00FF7B80" w:rsidRPr="00FF7B80">
        <w:rPr>
          <w:rFonts w:ascii="Arial" w:hAnsi="Arial" w:cs="Arial"/>
          <w:b/>
          <w:sz w:val="24"/>
          <w:szCs w:val="24"/>
        </w:rPr>
        <w:t>Action: Laura, Hilary and</w:t>
      </w:r>
      <w:r w:rsidR="00FF7B80">
        <w:rPr>
          <w:rFonts w:ascii="Arial" w:hAnsi="Arial" w:cs="Arial"/>
          <w:b/>
          <w:sz w:val="24"/>
          <w:szCs w:val="24"/>
        </w:rPr>
        <w:t xml:space="preserve"> Jenny to meet to progress this, and bring firmed-up </w:t>
      </w:r>
      <w:r w:rsidR="00AE78D3">
        <w:rPr>
          <w:rFonts w:ascii="Arial" w:hAnsi="Arial" w:cs="Arial"/>
          <w:b/>
          <w:sz w:val="24"/>
          <w:szCs w:val="24"/>
        </w:rPr>
        <w:t>actions</w:t>
      </w:r>
      <w:r w:rsidR="00FF7B80">
        <w:rPr>
          <w:rFonts w:ascii="Arial" w:hAnsi="Arial" w:cs="Arial"/>
          <w:b/>
          <w:sz w:val="24"/>
          <w:szCs w:val="24"/>
        </w:rPr>
        <w:t xml:space="preserve"> back to the SFCPA.</w:t>
      </w:r>
    </w:p>
    <w:p w:rsidR="00A71E60" w:rsidRPr="009A4C61" w:rsidRDefault="00E70ECF" w:rsidP="00AE78D3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917580">
        <w:rPr>
          <w:rFonts w:ascii="Arial" w:hAnsi="Arial" w:cs="Arial"/>
          <w:sz w:val="24"/>
          <w:szCs w:val="24"/>
        </w:rPr>
        <w:t xml:space="preserve">t was agreed that the partnership </w:t>
      </w:r>
      <w:r w:rsidR="00AE78D3">
        <w:rPr>
          <w:rFonts w:ascii="Arial" w:hAnsi="Arial" w:cs="Arial"/>
          <w:sz w:val="24"/>
          <w:szCs w:val="24"/>
        </w:rPr>
        <w:t>will select</w:t>
      </w:r>
      <w:r w:rsidR="00917580">
        <w:rPr>
          <w:rFonts w:ascii="Arial" w:hAnsi="Arial" w:cs="Arial"/>
          <w:sz w:val="24"/>
          <w:szCs w:val="24"/>
        </w:rPr>
        <w:t xml:space="preserve"> a few key projects </w:t>
      </w:r>
      <w:r w:rsidR="00AE78D3">
        <w:rPr>
          <w:rFonts w:ascii="Arial" w:hAnsi="Arial" w:cs="Arial"/>
          <w:sz w:val="24"/>
          <w:szCs w:val="24"/>
        </w:rPr>
        <w:t>to deliver on. I</w:t>
      </w:r>
      <w:r w:rsidR="00917580">
        <w:rPr>
          <w:rFonts w:ascii="Arial" w:hAnsi="Arial" w:cs="Arial"/>
          <w:sz w:val="24"/>
          <w:szCs w:val="24"/>
        </w:rPr>
        <w:t>nvolvement from partners</w:t>
      </w:r>
      <w:r w:rsidR="00FB75B2">
        <w:rPr>
          <w:rFonts w:ascii="Arial" w:hAnsi="Arial" w:cs="Arial"/>
          <w:sz w:val="24"/>
          <w:szCs w:val="24"/>
        </w:rPr>
        <w:t>/ ‘Ch</w:t>
      </w:r>
      <w:r w:rsidR="00AE78D3">
        <w:rPr>
          <w:rFonts w:ascii="Arial" w:hAnsi="Arial" w:cs="Arial"/>
          <w:sz w:val="24"/>
          <w:szCs w:val="24"/>
        </w:rPr>
        <w:t xml:space="preserve">ampions’ </w:t>
      </w:r>
      <w:r w:rsidR="00FB75B2">
        <w:rPr>
          <w:rFonts w:ascii="Arial" w:hAnsi="Arial" w:cs="Arial"/>
          <w:sz w:val="24"/>
          <w:szCs w:val="24"/>
        </w:rPr>
        <w:t>lead</w:t>
      </w:r>
      <w:r w:rsidR="00AE78D3">
        <w:rPr>
          <w:rFonts w:ascii="Arial" w:hAnsi="Arial" w:cs="Arial"/>
          <w:sz w:val="24"/>
          <w:szCs w:val="24"/>
        </w:rPr>
        <w:t>ing</w:t>
      </w:r>
      <w:r w:rsidR="00FB75B2">
        <w:rPr>
          <w:rFonts w:ascii="Arial" w:hAnsi="Arial" w:cs="Arial"/>
          <w:sz w:val="24"/>
          <w:szCs w:val="24"/>
        </w:rPr>
        <w:t xml:space="preserve"> within their</w:t>
      </w:r>
      <w:r w:rsidR="00917580">
        <w:rPr>
          <w:rFonts w:ascii="Arial" w:hAnsi="Arial" w:cs="Arial"/>
          <w:sz w:val="24"/>
          <w:szCs w:val="24"/>
        </w:rPr>
        <w:t xml:space="preserve"> organisations will be essential. Potential links with AFC Community Trust, Sport Aberdeen, NHS Gra</w:t>
      </w:r>
      <w:r w:rsidR="00272C50">
        <w:rPr>
          <w:rFonts w:ascii="Arial" w:hAnsi="Arial" w:cs="Arial"/>
          <w:sz w:val="24"/>
          <w:szCs w:val="24"/>
        </w:rPr>
        <w:t xml:space="preserve">mpian, ACC etc. </w:t>
      </w:r>
      <w:r w:rsidR="00AE78D3">
        <w:rPr>
          <w:rFonts w:ascii="Arial" w:hAnsi="Arial" w:cs="Arial"/>
          <w:sz w:val="24"/>
          <w:szCs w:val="24"/>
        </w:rPr>
        <w:t>I</w:t>
      </w:r>
      <w:r w:rsidR="00917580">
        <w:rPr>
          <w:rFonts w:ascii="Arial" w:hAnsi="Arial" w:cs="Arial"/>
          <w:sz w:val="24"/>
          <w:szCs w:val="24"/>
        </w:rPr>
        <w:t xml:space="preserve">nformation </w:t>
      </w:r>
      <w:r w:rsidR="00AE78D3">
        <w:rPr>
          <w:rFonts w:ascii="Arial" w:hAnsi="Arial" w:cs="Arial"/>
          <w:sz w:val="24"/>
          <w:szCs w:val="24"/>
        </w:rPr>
        <w:t xml:space="preserve">also </w:t>
      </w:r>
      <w:r w:rsidR="00917580">
        <w:rPr>
          <w:rFonts w:ascii="Arial" w:hAnsi="Arial" w:cs="Arial"/>
          <w:sz w:val="24"/>
          <w:szCs w:val="24"/>
        </w:rPr>
        <w:t xml:space="preserve">to </w:t>
      </w:r>
      <w:r w:rsidR="00AE78D3">
        <w:rPr>
          <w:rFonts w:ascii="Arial" w:hAnsi="Arial" w:cs="Arial"/>
          <w:sz w:val="24"/>
          <w:szCs w:val="24"/>
        </w:rPr>
        <w:t xml:space="preserve">be sent out to </w:t>
      </w:r>
      <w:r w:rsidR="00917580">
        <w:rPr>
          <w:rFonts w:ascii="Arial" w:hAnsi="Arial" w:cs="Arial"/>
          <w:sz w:val="24"/>
          <w:szCs w:val="24"/>
        </w:rPr>
        <w:t xml:space="preserve">wider </w:t>
      </w:r>
      <w:r w:rsidR="00AE78D3">
        <w:rPr>
          <w:rFonts w:ascii="Arial" w:hAnsi="Arial" w:cs="Arial"/>
          <w:sz w:val="24"/>
          <w:szCs w:val="24"/>
        </w:rPr>
        <w:t xml:space="preserve">SFC </w:t>
      </w:r>
      <w:r w:rsidR="00917580">
        <w:rPr>
          <w:rFonts w:ascii="Arial" w:hAnsi="Arial" w:cs="Arial"/>
          <w:sz w:val="24"/>
          <w:szCs w:val="24"/>
        </w:rPr>
        <w:t xml:space="preserve">network to gather </w:t>
      </w:r>
      <w:r w:rsidR="00272C50">
        <w:rPr>
          <w:rFonts w:ascii="Arial" w:hAnsi="Arial" w:cs="Arial"/>
          <w:sz w:val="24"/>
          <w:szCs w:val="24"/>
        </w:rPr>
        <w:t xml:space="preserve">interest and </w:t>
      </w:r>
      <w:r w:rsidR="00AE78D3">
        <w:rPr>
          <w:rFonts w:ascii="Arial" w:hAnsi="Arial" w:cs="Arial"/>
          <w:sz w:val="24"/>
          <w:szCs w:val="24"/>
        </w:rPr>
        <w:t>commitment. There is a link to ‘</w:t>
      </w:r>
      <w:r w:rsidR="00FB75B2">
        <w:rPr>
          <w:rFonts w:ascii="Arial" w:hAnsi="Arial" w:cs="Arial"/>
          <w:sz w:val="24"/>
          <w:szCs w:val="24"/>
        </w:rPr>
        <w:t>Holiday Hunger</w:t>
      </w:r>
      <w:r w:rsidR="00AE78D3">
        <w:rPr>
          <w:rFonts w:ascii="Arial" w:hAnsi="Arial" w:cs="Arial"/>
          <w:sz w:val="24"/>
          <w:szCs w:val="24"/>
        </w:rPr>
        <w:t>’</w:t>
      </w:r>
      <w:r w:rsidR="00FB75B2">
        <w:rPr>
          <w:rFonts w:ascii="Arial" w:hAnsi="Arial" w:cs="Arial"/>
          <w:sz w:val="24"/>
          <w:szCs w:val="24"/>
        </w:rPr>
        <w:t xml:space="preserve"> to be developed.</w:t>
      </w:r>
      <w:r w:rsidR="00917580">
        <w:rPr>
          <w:rFonts w:ascii="Arial" w:hAnsi="Arial" w:cs="Arial"/>
          <w:sz w:val="24"/>
          <w:szCs w:val="24"/>
        </w:rPr>
        <w:br/>
      </w:r>
      <w:r w:rsidR="009A4C61" w:rsidRPr="009A4C61">
        <w:rPr>
          <w:rFonts w:ascii="Arial" w:hAnsi="Arial" w:cs="Arial"/>
          <w:b/>
          <w:sz w:val="24"/>
          <w:szCs w:val="24"/>
        </w:rPr>
        <w:t>Action: Laura to set up meeting with Ally</w:t>
      </w:r>
      <w:r w:rsidR="00FF7B80">
        <w:rPr>
          <w:rFonts w:ascii="Arial" w:hAnsi="Arial" w:cs="Arial"/>
          <w:b/>
          <w:sz w:val="24"/>
          <w:szCs w:val="24"/>
        </w:rPr>
        <w:t xml:space="preserve"> Prockter (AFC Community Trust) </w:t>
      </w:r>
      <w:r w:rsidR="009A4C61" w:rsidRPr="009A4C61">
        <w:rPr>
          <w:rFonts w:ascii="Arial" w:hAnsi="Arial" w:cs="Arial"/>
          <w:b/>
          <w:sz w:val="24"/>
          <w:szCs w:val="24"/>
        </w:rPr>
        <w:t>to discuss plans for Sugar Smart campaign</w:t>
      </w:r>
      <w:r w:rsidR="00AE78D3">
        <w:rPr>
          <w:rFonts w:ascii="Arial" w:hAnsi="Arial" w:cs="Arial"/>
          <w:sz w:val="24"/>
          <w:szCs w:val="24"/>
        </w:rPr>
        <w:t>,</w:t>
      </w:r>
      <w:r w:rsidR="00AE78D3" w:rsidRPr="00AE78D3">
        <w:rPr>
          <w:rFonts w:ascii="Arial" w:hAnsi="Arial" w:cs="Arial"/>
          <w:b/>
          <w:sz w:val="24"/>
          <w:szCs w:val="24"/>
        </w:rPr>
        <w:t xml:space="preserve"> Dave K to input regarding ‘Holiday Hunger’ links.</w:t>
      </w:r>
    </w:p>
    <w:p w:rsidR="00FC7E1B" w:rsidRDefault="00272C50" w:rsidP="00374AA9">
      <w:pPr>
        <w:pStyle w:val="ListParagraph"/>
        <w:numPr>
          <w:ilvl w:val="0"/>
          <w:numId w:val="7"/>
        </w:numPr>
        <w:tabs>
          <w:tab w:val="left" w:pos="360"/>
        </w:tabs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SFCPA/ Sugar Smart </w:t>
      </w:r>
      <w:r w:rsidR="00FC7E1B">
        <w:rPr>
          <w:rFonts w:ascii="Arial" w:hAnsi="Arial" w:cs="Arial"/>
          <w:b/>
          <w:sz w:val="24"/>
          <w:szCs w:val="24"/>
        </w:rPr>
        <w:t>Launch Event</w:t>
      </w:r>
    </w:p>
    <w:p w:rsidR="00AE78D3" w:rsidRPr="00AE78D3" w:rsidRDefault="003A3B94" w:rsidP="00AE78D3">
      <w:pPr>
        <w:pStyle w:val="ListParagraph"/>
        <w:numPr>
          <w:ilvl w:val="0"/>
          <w:numId w:val="3"/>
        </w:numPr>
        <w:tabs>
          <w:tab w:val="left" w:pos="360"/>
        </w:tabs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wa</w:t>
      </w:r>
      <w:r w:rsidR="00E66F75">
        <w:rPr>
          <w:rFonts w:ascii="Arial" w:hAnsi="Arial" w:cs="Arial"/>
          <w:sz w:val="24"/>
          <w:szCs w:val="24"/>
        </w:rPr>
        <w:t>s agreed that it would be</w:t>
      </w:r>
      <w:r>
        <w:rPr>
          <w:rFonts w:ascii="Arial" w:hAnsi="Arial" w:cs="Arial"/>
          <w:sz w:val="24"/>
          <w:szCs w:val="24"/>
        </w:rPr>
        <w:t xml:space="preserve"> beneficial to hos</w:t>
      </w:r>
      <w:r w:rsidR="00E66F75">
        <w:rPr>
          <w:rFonts w:ascii="Arial" w:hAnsi="Arial" w:cs="Arial"/>
          <w:sz w:val="24"/>
          <w:szCs w:val="24"/>
        </w:rPr>
        <w:t xml:space="preserve">t a launch event for the </w:t>
      </w:r>
      <w:r w:rsidR="00E66F75" w:rsidRPr="00AE78D3">
        <w:rPr>
          <w:rFonts w:ascii="Arial" w:hAnsi="Arial" w:cs="Arial"/>
          <w:sz w:val="24"/>
          <w:szCs w:val="24"/>
        </w:rPr>
        <w:t xml:space="preserve">Aberdeen SFC approach </w:t>
      </w:r>
      <w:r w:rsidRPr="00AE78D3">
        <w:rPr>
          <w:rFonts w:ascii="Arial" w:hAnsi="Arial" w:cs="Arial"/>
          <w:sz w:val="24"/>
          <w:szCs w:val="24"/>
        </w:rPr>
        <w:t>with a Sugar Smart laun</w:t>
      </w:r>
      <w:r w:rsidR="00AE78D3">
        <w:rPr>
          <w:rFonts w:ascii="Arial" w:hAnsi="Arial" w:cs="Arial"/>
          <w:sz w:val="24"/>
          <w:szCs w:val="24"/>
        </w:rPr>
        <w:t>ch being a theme within that</w:t>
      </w:r>
      <w:r w:rsidRPr="00AE78D3">
        <w:rPr>
          <w:rFonts w:ascii="Arial" w:hAnsi="Arial" w:cs="Arial"/>
          <w:sz w:val="24"/>
          <w:szCs w:val="24"/>
        </w:rPr>
        <w:t>.</w:t>
      </w:r>
      <w:r w:rsidR="00E66F75" w:rsidRPr="00AE78D3">
        <w:rPr>
          <w:rFonts w:ascii="Arial" w:hAnsi="Arial" w:cs="Arial"/>
          <w:sz w:val="24"/>
          <w:szCs w:val="24"/>
        </w:rPr>
        <w:t xml:space="preserve"> </w:t>
      </w:r>
      <w:r w:rsidR="00995FF4" w:rsidRPr="00AE78D3">
        <w:rPr>
          <w:rFonts w:ascii="Arial" w:hAnsi="Arial" w:cs="Arial"/>
          <w:sz w:val="24"/>
          <w:szCs w:val="24"/>
        </w:rPr>
        <w:t>This could be a Civic Reception</w:t>
      </w:r>
      <w:r w:rsidR="00AE78D3">
        <w:rPr>
          <w:rFonts w:ascii="Arial" w:hAnsi="Arial" w:cs="Arial"/>
          <w:sz w:val="24"/>
          <w:szCs w:val="24"/>
        </w:rPr>
        <w:t>, with attendance from</w:t>
      </w:r>
      <w:r w:rsidR="00995FF4" w:rsidRPr="00AE78D3">
        <w:rPr>
          <w:rFonts w:ascii="Arial" w:hAnsi="Arial" w:cs="Arial"/>
          <w:sz w:val="24"/>
          <w:szCs w:val="24"/>
        </w:rPr>
        <w:t xml:space="preserve"> the Lord Provost.</w:t>
      </w:r>
    </w:p>
    <w:p w:rsidR="003A3B94" w:rsidRDefault="00FF7B80" w:rsidP="00E70ECF">
      <w:pPr>
        <w:pStyle w:val="ListParagraph"/>
        <w:tabs>
          <w:tab w:val="left" w:pos="360"/>
        </w:tabs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Action: Laura (and Dave K</w:t>
      </w:r>
      <w:r w:rsidR="00995FF4" w:rsidRPr="00995FF4">
        <w:rPr>
          <w:rFonts w:ascii="Arial" w:hAnsi="Arial" w:cs="Arial"/>
          <w:b/>
          <w:sz w:val="24"/>
          <w:szCs w:val="24"/>
        </w:rPr>
        <w:t>) to contact Alistair Ross to organise this</w:t>
      </w:r>
      <w:r w:rsidR="00AE78D3">
        <w:rPr>
          <w:rFonts w:ascii="Arial" w:hAnsi="Arial" w:cs="Arial"/>
          <w:b/>
          <w:sz w:val="24"/>
          <w:szCs w:val="24"/>
        </w:rPr>
        <w:t>, check dates to ensure Lord Provost can attend</w:t>
      </w:r>
      <w:r w:rsidR="00995FF4" w:rsidRPr="00995FF4">
        <w:rPr>
          <w:rFonts w:ascii="Arial" w:hAnsi="Arial" w:cs="Arial"/>
          <w:b/>
          <w:sz w:val="24"/>
          <w:szCs w:val="24"/>
        </w:rPr>
        <w:t>.</w:t>
      </w:r>
    </w:p>
    <w:p w:rsidR="00995FF4" w:rsidRDefault="00995FF4" w:rsidP="00374AA9">
      <w:pPr>
        <w:pStyle w:val="ListParagraph"/>
        <w:tabs>
          <w:tab w:val="left" w:pos="360"/>
        </w:tabs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E70ECF" w:rsidRPr="00AE78D3" w:rsidRDefault="00AE78D3" w:rsidP="00AE78D3">
      <w:pPr>
        <w:pStyle w:val="ListParagraph"/>
        <w:tabs>
          <w:tab w:val="left" w:pos="360"/>
        </w:tabs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</w:t>
      </w:r>
      <w:r w:rsidR="00FB75B2">
        <w:rPr>
          <w:rFonts w:ascii="Arial" w:hAnsi="Arial" w:cs="Arial"/>
          <w:sz w:val="24"/>
          <w:szCs w:val="24"/>
        </w:rPr>
        <w:t xml:space="preserve"> event will</w:t>
      </w:r>
      <w:r w:rsidR="00E70ECF">
        <w:rPr>
          <w:rFonts w:ascii="Arial" w:hAnsi="Arial" w:cs="Arial"/>
          <w:sz w:val="24"/>
          <w:szCs w:val="24"/>
        </w:rPr>
        <w:t xml:space="preserve"> be held in August/ September.</w:t>
      </w:r>
      <w:r>
        <w:rPr>
          <w:rFonts w:ascii="Arial" w:hAnsi="Arial" w:cs="Arial"/>
          <w:sz w:val="24"/>
          <w:szCs w:val="24"/>
        </w:rPr>
        <w:t xml:space="preserve"> </w:t>
      </w:r>
      <w:r w:rsidR="00995FF4" w:rsidRPr="00995FF4">
        <w:rPr>
          <w:rFonts w:ascii="Arial" w:hAnsi="Arial" w:cs="Arial"/>
          <w:sz w:val="24"/>
          <w:szCs w:val="24"/>
        </w:rPr>
        <w:t>By that point there should be clarity on who is taking forward each key theme (</w:t>
      </w:r>
      <w:r w:rsidR="00E66F75" w:rsidRPr="00995FF4">
        <w:rPr>
          <w:rFonts w:ascii="Arial" w:hAnsi="Arial" w:cs="Arial"/>
          <w:sz w:val="24"/>
          <w:szCs w:val="24"/>
        </w:rPr>
        <w:t>Inc.</w:t>
      </w:r>
      <w:r w:rsidR="00995FF4">
        <w:rPr>
          <w:rFonts w:ascii="Arial" w:hAnsi="Arial" w:cs="Arial"/>
          <w:sz w:val="24"/>
          <w:szCs w:val="24"/>
        </w:rPr>
        <w:t xml:space="preserve"> </w:t>
      </w:r>
      <w:r w:rsidR="00995FF4" w:rsidRPr="00995FF4">
        <w:rPr>
          <w:rFonts w:ascii="Arial" w:hAnsi="Arial" w:cs="Arial"/>
          <w:sz w:val="24"/>
          <w:szCs w:val="24"/>
        </w:rPr>
        <w:t xml:space="preserve">Sugar Smart), and clarity about what the offer in terms of joining </w:t>
      </w:r>
      <w:r w:rsidR="00E66F75">
        <w:rPr>
          <w:rFonts w:ascii="Arial" w:hAnsi="Arial" w:cs="Arial"/>
          <w:sz w:val="24"/>
          <w:szCs w:val="24"/>
        </w:rPr>
        <w:t xml:space="preserve">the wider partnership is, as well as a ‘brand/ identity’ </w:t>
      </w:r>
      <w:r w:rsidR="00FB75B2">
        <w:rPr>
          <w:rFonts w:ascii="Arial" w:hAnsi="Arial" w:cs="Arial"/>
          <w:sz w:val="24"/>
          <w:szCs w:val="24"/>
        </w:rPr>
        <w:t xml:space="preserve">having been developed. </w:t>
      </w:r>
      <w:r w:rsidR="00995FF4" w:rsidRPr="00AE78D3">
        <w:rPr>
          <w:rFonts w:ascii="Arial" w:hAnsi="Arial" w:cs="Arial"/>
          <w:sz w:val="24"/>
          <w:szCs w:val="24"/>
        </w:rPr>
        <w:t>The Action Plan will also be firmed up by that stage and can be presented to the attendees for consideration.</w:t>
      </w:r>
    </w:p>
    <w:p w:rsidR="00995FF4" w:rsidRDefault="00995FF4" w:rsidP="00374AA9">
      <w:pPr>
        <w:pStyle w:val="ListParagraph"/>
        <w:tabs>
          <w:tab w:val="left" w:pos="360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995FF4">
        <w:rPr>
          <w:rFonts w:ascii="Arial" w:hAnsi="Arial" w:cs="Arial"/>
          <w:sz w:val="24"/>
          <w:szCs w:val="24"/>
        </w:rPr>
        <w:t>It was mentioned that it may be worth approaching a celebrity chef to be involv</w:t>
      </w:r>
      <w:r>
        <w:rPr>
          <w:rFonts w:ascii="Arial" w:hAnsi="Arial" w:cs="Arial"/>
          <w:sz w:val="24"/>
          <w:szCs w:val="24"/>
        </w:rPr>
        <w:t>ed in the launch</w:t>
      </w:r>
      <w:r w:rsidR="00AE78D3">
        <w:rPr>
          <w:rFonts w:ascii="Arial" w:hAnsi="Arial" w:cs="Arial"/>
          <w:sz w:val="24"/>
          <w:szCs w:val="24"/>
        </w:rPr>
        <w:t>.</w:t>
      </w:r>
    </w:p>
    <w:p w:rsidR="00AE78D3" w:rsidRPr="00995FF4" w:rsidRDefault="00AE78D3" w:rsidP="00374AA9">
      <w:pPr>
        <w:pStyle w:val="ListParagraph"/>
        <w:tabs>
          <w:tab w:val="left" w:pos="360"/>
        </w:tabs>
        <w:ind w:left="360"/>
        <w:jc w:val="both"/>
        <w:rPr>
          <w:rFonts w:ascii="Arial" w:hAnsi="Arial" w:cs="Arial"/>
          <w:sz w:val="24"/>
          <w:szCs w:val="24"/>
        </w:rPr>
      </w:pPr>
    </w:p>
    <w:p w:rsidR="00FB75B2" w:rsidRPr="00FB75B2" w:rsidRDefault="00FC7E1B" w:rsidP="00374AA9">
      <w:pPr>
        <w:pStyle w:val="ListParagraph"/>
        <w:numPr>
          <w:ilvl w:val="0"/>
          <w:numId w:val="7"/>
        </w:numPr>
        <w:autoSpaceDE w:val="0"/>
        <w:autoSpaceDN w:val="0"/>
        <w:ind w:left="360"/>
        <w:jc w:val="both"/>
        <w:rPr>
          <w:rFonts w:ascii="Arial" w:hAnsi="Arial" w:cs="Arial"/>
          <w:color w:val="FF0000"/>
          <w:sz w:val="24"/>
          <w:szCs w:val="24"/>
        </w:rPr>
      </w:pPr>
      <w:r w:rsidRPr="00FC7E1B">
        <w:rPr>
          <w:rFonts w:ascii="Arial" w:hAnsi="Arial" w:cs="Arial"/>
          <w:b/>
          <w:sz w:val="24"/>
          <w:szCs w:val="24"/>
        </w:rPr>
        <w:t>Sustainable Food Cities Conference 2017</w:t>
      </w:r>
    </w:p>
    <w:p w:rsidR="00C031C7" w:rsidRDefault="00E66F75" w:rsidP="00254985">
      <w:pPr>
        <w:pStyle w:val="ListParagraph"/>
        <w:numPr>
          <w:ilvl w:val="0"/>
          <w:numId w:val="3"/>
        </w:numPr>
        <w:autoSpaceDE w:val="0"/>
        <w:autoSpaceDN w:val="0"/>
        <w:ind w:left="360"/>
        <w:jc w:val="both"/>
        <w:rPr>
          <w:rFonts w:ascii="Arial" w:hAnsi="Arial" w:cs="Arial"/>
          <w:sz w:val="24"/>
          <w:szCs w:val="24"/>
        </w:rPr>
      </w:pPr>
      <w:r w:rsidRPr="00824455">
        <w:rPr>
          <w:rFonts w:ascii="Arial" w:hAnsi="Arial" w:cs="Arial"/>
          <w:sz w:val="24"/>
          <w:szCs w:val="24"/>
        </w:rPr>
        <w:t>Laura book</w:t>
      </w:r>
      <w:r w:rsidR="00824455" w:rsidRPr="00824455">
        <w:rPr>
          <w:rFonts w:ascii="Arial" w:hAnsi="Arial" w:cs="Arial"/>
          <w:sz w:val="24"/>
          <w:szCs w:val="24"/>
        </w:rPr>
        <w:t xml:space="preserve">ed 3 tickets to this event; it was agreed that Laura, Lesley </w:t>
      </w:r>
      <w:r w:rsidRPr="00824455">
        <w:rPr>
          <w:rFonts w:ascii="Arial" w:hAnsi="Arial" w:cs="Arial"/>
          <w:sz w:val="24"/>
          <w:szCs w:val="24"/>
        </w:rPr>
        <w:t xml:space="preserve">Dunbar and </w:t>
      </w:r>
      <w:r w:rsidR="004135B5" w:rsidRPr="00824455">
        <w:rPr>
          <w:rFonts w:ascii="Arial" w:hAnsi="Arial" w:cs="Arial"/>
          <w:sz w:val="24"/>
          <w:szCs w:val="24"/>
        </w:rPr>
        <w:t>Hilary</w:t>
      </w:r>
      <w:r w:rsidRPr="00824455">
        <w:rPr>
          <w:rFonts w:ascii="Arial" w:hAnsi="Arial" w:cs="Arial"/>
          <w:sz w:val="24"/>
          <w:szCs w:val="24"/>
        </w:rPr>
        <w:t xml:space="preserve"> Bell would attend the event (</w:t>
      </w:r>
      <w:r w:rsidR="004135B5" w:rsidRPr="00824455">
        <w:rPr>
          <w:rFonts w:ascii="Arial" w:hAnsi="Arial" w:cs="Arial"/>
          <w:sz w:val="24"/>
          <w:szCs w:val="24"/>
        </w:rPr>
        <w:t>12-13</w:t>
      </w:r>
      <w:r w:rsidR="00824455" w:rsidRPr="00824455">
        <w:rPr>
          <w:rFonts w:ascii="Arial" w:hAnsi="Arial" w:cs="Arial"/>
          <w:sz w:val="24"/>
          <w:szCs w:val="24"/>
          <w:vertAlign w:val="superscript"/>
        </w:rPr>
        <w:t xml:space="preserve">th </w:t>
      </w:r>
      <w:r w:rsidR="00824455" w:rsidRPr="00824455">
        <w:rPr>
          <w:rFonts w:ascii="Arial" w:hAnsi="Arial" w:cs="Arial"/>
          <w:sz w:val="24"/>
          <w:szCs w:val="24"/>
        </w:rPr>
        <w:t>June)</w:t>
      </w:r>
      <w:r w:rsidRPr="00824455">
        <w:rPr>
          <w:rFonts w:ascii="Arial" w:hAnsi="Arial" w:cs="Arial"/>
          <w:sz w:val="24"/>
          <w:szCs w:val="24"/>
        </w:rPr>
        <w:t>.</w:t>
      </w:r>
      <w:r w:rsidR="00824455">
        <w:rPr>
          <w:rFonts w:ascii="Arial" w:hAnsi="Arial" w:cs="Arial"/>
          <w:sz w:val="24"/>
          <w:szCs w:val="24"/>
        </w:rPr>
        <w:t xml:space="preserve"> </w:t>
      </w:r>
      <w:r w:rsidRPr="00824455">
        <w:rPr>
          <w:rFonts w:ascii="Arial" w:hAnsi="Arial" w:cs="Arial"/>
          <w:sz w:val="24"/>
          <w:szCs w:val="24"/>
        </w:rPr>
        <w:t xml:space="preserve">Laura has been asked </w:t>
      </w:r>
      <w:r w:rsidR="00824455">
        <w:rPr>
          <w:rFonts w:ascii="Arial" w:hAnsi="Arial" w:cs="Arial"/>
          <w:sz w:val="24"/>
          <w:szCs w:val="24"/>
        </w:rPr>
        <w:t>by Leon Ballin (</w:t>
      </w:r>
      <w:r w:rsidRPr="00824455">
        <w:rPr>
          <w:rFonts w:ascii="Arial" w:hAnsi="Arial" w:cs="Arial"/>
          <w:sz w:val="24"/>
          <w:szCs w:val="24"/>
        </w:rPr>
        <w:t>Sustainable Food Cities) to give a short presentation on Aberdeen’s approach in becoming an SFC Network Member</w:t>
      </w:r>
      <w:r w:rsidR="00824455">
        <w:rPr>
          <w:rFonts w:ascii="Arial" w:hAnsi="Arial" w:cs="Arial"/>
          <w:sz w:val="24"/>
          <w:szCs w:val="24"/>
        </w:rPr>
        <w:t>.</w:t>
      </w:r>
    </w:p>
    <w:p w:rsidR="00824455" w:rsidRPr="00824455" w:rsidRDefault="00824455" w:rsidP="00824455">
      <w:pPr>
        <w:pStyle w:val="ListParagraph"/>
        <w:autoSpaceDE w:val="0"/>
        <w:autoSpaceDN w:val="0"/>
        <w:ind w:left="360"/>
        <w:jc w:val="both"/>
        <w:rPr>
          <w:rFonts w:ascii="Arial" w:hAnsi="Arial" w:cs="Arial"/>
          <w:b/>
          <w:sz w:val="24"/>
          <w:szCs w:val="24"/>
        </w:rPr>
      </w:pPr>
      <w:r w:rsidRPr="00824455">
        <w:rPr>
          <w:rFonts w:ascii="Arial" w:hAnsi="Arial" w:cs="Arial"/>
          <w:b/>
          <w:sz w:val="24"/>
          <w:szCs w:val="24"/>
        </w:rPr>
        <w:t>Ac</w:t>
      </w:r>
      <w:r>
        <w:rPr>
          <w:rFonts w:ascii="Arial" w:hAnsi="Arial" w:cs="Arial"/>
          <w:b/>
          <w:sz w:val="24"/>
          <w:szCs w:val="24"/>
        </w:rPr>
        <w:t xml:space="preserve">tion: Laura, Lesley &amp; Hilary to </w:t>
      </w:r>
      <w:r w:rsidRPr="00824455">
        <w:rPr>
          <w:rFonts w:ascii="Arial" w:hAnsi="Arial" w:cs="Arial"/>
          <w:b/>
          <w:sz w:val="24"/>
          <w:szCs w:val="24"/>
        </w:rPr>
        <w:t xml:space="preserve">feedback </w:t>
      </w:r>
      <w:r>
        <w:rPr>
          <w:rFonts w:ascii="Arial" w:hAnsi="Arial" w:cs="Arial"/>
          <w:b/>
          <w:sz w:val="24"/>
          <w:szCs w:val="24"/>
        </w:rPr>
        <w:t xml:space="preserve">to SFCPA about </w:t>
      </w:r>
      <w:r w:rsidRPr="00824455">
        <w:rPr>
          <w:rFonts w:ascii="Arial" w:hAnsi="Arial" w:cs="Arial"/>
          <w:b/>
          <w:sz w:val="24"/>
          <w:szCs w:val="24"/>
        </w:rPr>
        <w:t>the conference.</w:t>
      </w:r>
    </w:p>
    <w:p w:rsidR="00FC7E1B" w:rsidRPr="00E66F75" w:rsidRDefault="00FC7E1B" w:rsidP="00C031C7">
      <w:pPr>
        <w:pStyle w:val="ListParagraph"/>
        <w:autoSpaceDE w:val="0"/>
        <w:autoSpaceDN w:val="0"/>
        <w:ind w:left="360"/>
        <w:jc w:val="both"/>
        <w:rPr>
          <w:rFonts w:ascii="Arial" w:hAnsi="Arial" w:cs="Arial"/>
          <w:color w:val="FF0000"/>
          <w:sz w:val="24"/>
          <w:szCs w:val="24"/>
        </w:rPr>
      </w:pPr>
    </w:p>
    <w:p w:rsidR="00FB75B2" w:rsidRPr="00FB75B2" w:rsidRDefault="00FC7E1B" w:rsidP="00374AA9">
      <w:pPr>
        <w:pStyle w:val="ListParagraph"/>
        <w:numPr>
          <w:ilvl w:val="0"/>
          <w:numId w:val="7"/>
        </w:numPr>
        <w:spacing w:line="360" w:lineRule="auto"/>
        <w:ind w:left="360" w:hanging="450"/>
        <w:jc w:val="both"/>
        <w:rPr>
          <w:rFonts w:ascii="Arial" w:hAnsi="Arial" w:cs="Arial"/>
          <w:b/>
          <w:sz w:val="24"/>
          <w:szCs w:val="24"/>
        </w:rPr>
      </w:pPr>
      <w:r w:rsidRPr="00E66F75">
        <w:rPr>
          <w:rFonts w:ascii="Arial" w:hAnsi="Arial" w:cs="Arial"/>
          <w:b/>
          <w:sz w:val="24"/>
          <w:szCs w:val="24"/>
        </w:rPr>
        <w:t>A.O.B</w:t>
      </w:r>
      <w:r w:rsidR="00E66F75" w:rsidRPr="00E66F75">
        <w:rPr>
          <w:rFonts w:ascii="Arial" w:hAnsi="Arial" w:cs="Arial"/>
          <w:b/>
          <w:sz w:val="24"/>
          <w:szCs w:val="24"/>
        </w:rPr>
        <w:t>:</w:t>
      </w:r>
    </w:p>
    <w:p w:rsidR="00C031C7" w:rsidRPr="00C031C7" w:rsidRDefault="00E66F75" w:rsidP="00374AA9">
      <w:pPr>
        <w:pStyle w:val="ListParagraph"/>
        <w:numPr>
          <w:ilvl w:val="0"/>
          <w:numId w:val="3"/>
        </w:numPr>
        <w:tabs>
          <w:tab w:val="left" w:pos="360"/>
        </w:tabs>
        <w:ind w:left="360" w:hanging="450"/>
        <w:jc w:val="both"/>
        <w:rPr>
          <w:rFonts w:ascii="Arial" w:hAnsi="Arial" w:cs="Arial"/>
          <w:b/>
          <w:sz w:val="24"/>
          <w:szCs w:val="24"/>
        </w:rPr>
      </w:pPr>
      <w:r w:rsidRPr="00E66F75">
        <w:rPr>
          <w:rFonts w:ascii="Arial" w:hAnsi="Arial" w:cs="Arial"/>
          <w:sz w:val="24"/>
          <w:szCs w:val="24"/>
        </w:rPr>
        <w:t xml:space="preserve">Sinclair has </w:t>
      </w:r>
      <w:r w:rsidR="00FB75B2" w:rsidRPr="00E66F75">
        <w:rPr>
          <w:rFonts w:ascii="Arial" w:hAnsi="Arial" w:cs="Arial"/>
          <w:sz w:val="24"/>
          <w:szCs w:val="24"/>
        </w:rPr>
        <w:t>contacted</w:t>
      </w:r>
      <w:r w:rsidRPr="00E66F75">
        <w:rPr>
          <w:rFonts w:ascii="Arial" w:hAnsi="Arial" w:cs="Arial"/>
          <w:sz w:val="24"/>
          <w:szCs w:val="24"/>
        </w:rPr>
        <w:t xml:space="preserve"> ‘Greenspace’ and will report back with </w:t>
      </w:r>
      <w:r>
        <w:rPr>
          <w:rFonts w:ascii="Arial" w:hAnsi="Arial" w:cs="Arial"/>
          <w:sz w:val="24"/>
          <w:szCs w:val="24"/>
        </w:rPr>
        <w:t xml:space="preserve">progress </w:t>
      </w:r>
      <w:r w:rsidRPr="00E66F75">
        <w:rPr>
          <w:rFonts w:ascii="Arial" w:hAnsi="Arial" w:cs="Arial"/>
          <w:sz w:val="24"/>
          <w:szCs w:val="24"/>
        </w:rPr>
        <w:t>on</w:t>
      </w:r>
      <w:r w:rsidR="00FB75B2">
        <w:rPr>
          <w:rFonts w:ascii="Arial" w:hAnsi="Arial" w:cs="Arial"/>
          <w:sz w:val="24"/>
          <w:szCs w:val="24"/>
        </w:rPr>
        <w:t xml:space="preserve"> links to be made between them and the SFCPA</w:t>
      </w:r>
      <w:r>
        <w:rPr>
          <w:rFonts w:ascii="Arial" w:hAnsi="Arial" w:cs="Arial"/>
          <w:sz w:val="24"/>
          <w:szCs w:val="24"/>
        </w:rPr>
        <w:t>.</w:t>
      </w:r>
    </w:p>
    <w:p w:rsidR="00E66F75" w:rsidRPr="00E66F75" w:rsidRDefault="00E66F75" w:rsidP="00C031C7">
      <w:pPr>
        <w:pStyle w:val="ListParagraph"/>
        <w:tabs>
          <w:tab w:val="left" w:pos="360"/>
        </w:tabs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FC7E1B" w:rsidRDefault="00E66F75" w:rsidP="00824455">
      <w:pPr>
        <w:pStyle w:val="ListParagraph"/>
        <w:numPr>
          <w:ilvl w:val="0"/>
          <w:numId w:val="3"/>
        </w:numPr>
        <w:ind w:left="360" w:hanging="450"/>
        <w:jc w:val="both"/>
        <w:rPr>
          <w:rFonts w:ascii="Arial" w:hAnsi="Arial" w:cs="Arial"/>
          <w:sz w:val="24"/>
          <w:szCs w:val="24"/>
        </w:rPr>
      </w:pPr>
      <w:r w:rsidRPr="00E66F75">
        <w:rPr>
          <w:rFonts w:ascii="Arial" w:hAnsi="Arial" w:cs="Arial"/>
          <w:sz w:val="24"/>
          <w:szCs w:val="24"/>
        </w:rPr>
        <w:t>Dave S and Laura will be presenting at an ‘Eco</w:t>
      </w:r>
      <w:r w:rsidR="002B63F4">
        <w:rPr>
          <w:rFonts w:ascii="Arial" w:hAnsi="Arial" w:cs="Arial"/>
          <w:sz w:val="24"/>
          <w:szCs w:val="24"/>
        </w:rPr>
        <w:t xml:space="preserve"> Town</w:t>
      </w:r>
      <w:r w:rsidRPr="00E66F75">
        <w:rPr>
          <w:rFonts w:ascii="Arial" w:hAnsi="Arial" w:cs="Arial"/>
          <w:sz w:val="24"/>
          <w:szCs w:val="24"/>
        </w:rPr>
        <w:t xml:space="preserve">’ event at </w:t>
      </w:r>
      <w:proofErr w:type="spellStart"/>
      <w:r w:rsidRPr="00E66F75">
        <w:rPr>
          <w:rFonts w:ascii="Arial" w:hAnsi="Arial" w:cs="Arial"/>
          <w:sz w:val="24"/>
          <w:szCs w:val="24"/>
        </w:rPr>
        <w:t>WoodGroup</w:t>
      </w:r>
      <w:proofErr w:type="spellEnd"/>
      <w:r w:rsidRPr="00E66F75">
        <w:rPr>
          <w:rFonts w:ascii="Arial" w:hAnsi="Arial" w:cs="Arial"/>
          <w:sz w:val="24"/>
          <w:szCs w:val="24"/>
        </w:rPr>
        <w:t xml:space="preserve"> on the 8</w:t>
      </w:r>
      <w:r w:rsidRPr="00E66F75">
        <w:rPr>
          <w:rFonts w:ascii="Arial" w:hAnsi="Arial" w:cs="Arial"/>
          <w:sz w:val="24"/>
          <w:szCs w:val="24"/>
          <w:vertAlign w:val="superscript"/>
        </w:rPr>
        <w:t>th</w:t>
      </w:r>
      <w:r w:rsidRPr="00E66F75">
        <w:rPr>
          <w:rFonts w:ascii="Arial" w:hAnsi="Arial" w:cs="Arial"/>
          <w:sz w:val="24"/>
          <w:szCs w:val="24"/>
        </w:rPr>
        <w:t xml:space="preserve"> June which is being</w:t>
      </w:r>
      <w:r w:rsidR="00D33A8F">
        <w:rPr>
          <w:rFonts w:ascii="Arial" w:hAnsi="Arial" w:cs="Arial"/>
          <w:sz w:val="24"/>
          <w:szCs w:val="24"/>
        </w:rPr>
        <w:t xml:space="preserve"> hosted</w:t>
      </w:r>
      <w:r w:rsidR="00824455">
        <w:rPr>
          <w:rFonts w:ascii="Arial" w:hAnsi="Arial" w:cs="Arial"/>
          <w:sz w:val="24"/>
          <w:szCs w:val="24"/>
        </w:rPr>
        <w:t xml:space="preserve"> by Business in the Community.</w:t>
      </w:r>
    </w:p>
    <w:p w:rsidR="00A03EE1" w:rsidRPr="00A03EE1" w:rsidRDefault="00A03EE1" w:rsidP="00A03EE1">
      <w:pPr>
        <w:pStyle w:val="ListParagraph"/>
        <w:rPr>
          <w:rFonts w:ascii="Arial" w:hAnsi="Arial" w:cs="Arial"/>
          <w:sz w:val="24"/>
          <w:szCs w:val="24"/>
        </w:rPr>
      </w:pPr>
    </w:p>
    <w:p w:rsidR="00DB7AC0" w:rsidRPr="00A03EE1" w:rsidRDefault="00250BA9" w:rsidP="00A03EE1">
      <w:pPr>
        <w:pStyle w:val="ListParagraph"/>
        <w:numPr>
          <w:ilvl w:val="0"/>
          <w:numId w:val="11"/>
        </w:numPr>
        <w:tabs>
          <w:tab w:val="left" w:pos="927"/>
        </w:tabs>
        <w:autoSpaceDE w:val="0"/>
        <w:autoSpaceDN w:val="0"/>
        <w:spacing w:line="360" w:lineRule="auto"/>
        <w:ind w:left="360" w:hanging="450"/>
        <w:jc w:val="both"/>
        <w:rPr>
          <w:rFonts w:ascii="Arial" w:hAnsi="Arial" w:cs="Arial"/>
          <w:b/>
          <w:sz w:val="24"/>
          <w:szCs w:val="24"/>
        </w:rPr>
      </w:pPr>
      <w:r w:rsidRPr="00A03EE1">
        <w:rPr>
          <w:rFonts w:ascii="Arial" w:hAnsi="Arial" w:cs="Arial"/>
          <w:b/>
          <w:sz w:val="24"/>
          <w:szCs w:val="24"/>
        </w:rPr>
        <w:t>Next Meeting:</w:t>
      </w:r>
    </w:p>
    <w:p w:rsidR="00D33A8F" w:rsidRDefault="00D33A8F" w:rsidP="00374AA9">
      <w:pPr>
        <w:pStyle w:val="ListParagraph"/>
        <w:autoSpaceDE w:val="0"/>
        <w:autoSpaceDN w:val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next SFCPA meeting will be held roughly 3 weeks before the launch event to firm up plans, and will be organised by email.</w:t>
      </w:r>
      <w:r w:rsidR="00A03EE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Cllr Dunbar mentioned she will be on A/L between 1</w:t>
      </w:r>
      <w:r w:rsidRPr="00D33A8F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>-15</w:t>
      </w:r>
      <w:r w:rsidRPr="00D33A8F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Aug. </w:t>
      </w:r>
      <w:bookmarkStart w:id="0" w:name="_GoBack"/>
      <w:bookmarkEnd w:id="0"/>
    </w:p>
    <w:p w:rsidR="00824455" w:rsidRDefault="00824455" w:rsidP="00374AA9">
      <w:pPr>
        <w:pStyle w:val="ListParagraph"/>
        <w:autoSpaceDE w:val="0"/>
        <w:autoSpaceDN w:val="0"/>
        <w:ind w:left="360"/>
        <w:jc w:val="both"/>
        <w:rPr>
          <w:rFonts w:ascii="Arial" w:hAnsi="Arial" w:cs="Arial"/>
          <w:sz w:val="24"/>
          <w:szCs w:val="24"/>
        </w:rPr>
      </w:pPr>
    </w:p>
    <w:p w:rsidR="00824455" w:rsidRDefault="00824455" w:rsidP="00374AA9">
      <w:pPr>
        <w:pStyle w:val="ListParagraph"/>
        <w:autoSpaceDE w:val="0"/>
        <w:autoSpaceDN w:val="0"/>
        <w:ind w:left="360"/>
        <w:jc w:val="both"/>
        <w:rPr>
          <w:rFonts w:ascii="Arial" w:hAnsi="Arial" w:cs="Arial"/>
          <w:sz w:val="24"/>
          <w:szCs w:val="24"/>
        </w:rPr>
      </w:pPr>
    </w:p>
    <w:p w:rsidR="00824455" w:rsidRDefault="00824455" w:rsidP="00374AA9">
      <w:pPr>
        <w:pStyle w:val="ListParagraph"/>
        <w:autoSpaceDE w:val="0"/>
        <w:autoSpaceDN w:val="0"/>
        <w:ind w:left="360"/>
        <w:jc w:val="both"/>
        <w:rPr>
          <w:rFonts w:ascii="Arial" w:hAnsi="Arial" w:cs="Arial"/>
          <w:sz w:val="24"/>
          <w:szCs w:val="24"/>
        </w:rPr>
      </w:pPr>
    </w:p>
    <w:p w:rsidR="00824455" w:rsidRDefault="00824455" w:rsidP="00374AA9">
      <w:pPr>
        <w:pStyle w:val="ListParagraph"/>
        <w:autoSpaceDE w:val="0"/>
        <w:autoSpaceDN w:val="0"/>
        <w:ind w:left="360"/>
        <w:jc w:val="both"/>
        <w:rPr>
          <w:rFonts w:ascii="Arial" w:hAnsi="Arial" w:cs="Arial"/>
          <w:sz w:val="24"/>
          <w:szCs w:val="24"/>
        </w:rPr>
      </w:pPr>
    </w:p>
    <w:p w:rsidR="00817246" w:rsidRDefault="00817246" w:rsidP="00374AA9">
      <w:pPr>
        <w:jc w:val="both"/>
        <w:rPr>
          <w:rFonts w:ascii="Calibri" w:hAnsi="Calibri" w:cs="Calibri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4507865</wp:posOffset>
            </wp:positionH>
            <wp:positionV relativeFrom="paragraph">
              <wp:posOffset>197485</wp:posOffset>
            </wp:positionV>
            <wp:extent cx="2371090" cy="809625"/>
            <wp:effectExtent l="0" t="0" r="0" b="9525"/>
            <wp:wrapTight wrapText="bothSides">
              <wp:wrapPolygon edited="0">
                <wp:start x="0" y="0"/>
                <wp:lineTo x="0" y="21346"/>
                <wp:lineTo x="21345" y="21346"/>
                <wp:lineTo x="21345" y="0"/>
                <wp:lineTo x="0" y="0"/>
              </wp:wrapPolygon>
            </wp:wrapTight>
            <wp:docPr id="7" name="Picture 7" descr="Image result for aberdeen city health and social care partnersh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aberdeen city health and social care partnership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9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09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1951355</wp:posOffset>
            </wp:positionH>
            <wp:positionV relativeFrom="paragraph">
              <wp:posOffset>97790</wp:posOffset>
            </wp:positionV>
            <wp:extent cx="1622425" cy="837565"/>
            <wp:effectExtent l="0" t="0" r="0" b="635"/>
            <wp:wrapTight wrapText="bothSides">
              <wp:wrapPolygon edited="0">
                <wp:start x="0" y="0"/>
                <wp:lineTo x="0" y="21125"/>
                <wp:lineTo x="21304" y="21125"/>
                <wp:lineTo x="21304" y="0"/>
                <wp:lineTo x="0" y="0"/>
              </wp:wrapPolygon>
            </wp:wrapTight>
            <wp:docPr id="6" name="Picture 6" descr="Image result for Esmee Fairbu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Esmee Fairbur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11" t="13991" r="11185" b="137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425" cy="837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-528320</wp:posOffset>
            </wp:positionH>
            <wp:positionV relativeFrom="paragraph">
              <wp:posOffset>22225</wp:posOffset>
            </wp:positionV>
            <wp:extent cx="1169035" cy="1100455"/>
            <wp:effectExtent l="0" t="0" r="0" b="4445"/>
            <wp:wrapTight wrapText="bothSides">
              <wp:wrapPolygon edited="0">
                <wp:start x="5632" y="0"/>
                <wp:lineTo x="3520" y="1122"/>
                <wp:lineTo x="0" y="4861"/>
                <wp:lineTo x="0" y="14583"/>
                <wp:lineTo x="1408" y="17948"/>
                <wp:lineTo x="1408" y="18322"/>
                <wp:lineTo x="6336" y="21313"/>
                <wp:lineTo x="7040" y="21313"/>
                <wp:lineTo x="14783" y="21313"/>
                <wp:lineTo x="15487" y="21313"/>
                <wp:lineTo x="19711" y="18322"/>
                <wp:lineTo x="19711" y="17948"/>
                <wp:lineTo x="21119" y="14957"/>
                <wp:lineTo x="21119" y="7852"/>
                <wp:lineTo x="20767" y="4861"/>
                <wp:lineTo x="15487" y="1122"/>
                <wp:lineTo x="11263" y="0"/>
                <wp:lineTo x="5632" y="0"/>
              </wp:wrapPolygon>
            </wp:wrapTight>
            <wp:docPr id="5" name="Picture 5" descr="cfin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finelog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035" cy="1100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7246" w:rsidRDefault="00817246" w:rsidP="00374AA9">
      <w:pPr>
        <w:jc w:val="both"/>
        <w:rPr>
          <w:rFonts w:ascii="Calibri" w:hAnsi="Calibri" w:cs="Calibri"/>
          <w:sz w:val="24"/>
          <w:szCs w:val="24"/>
        </w:rPr>
      </w:pPr>
    </w:p>
    <w:p w:rsidR="00DB7AC0" w:rsidRPr="00FC7E1B" w:rsidRDefault="00234B5B" w:rsidP="00374AA9">
      <w:pPr>
        <w:tabs>
          <w:tab w:val="left" w:pos="3600"/>
        </w:tabs>
        <w:jc w:val="both"/>
        <w:rPr>
          <w:rFonts w:ascii="Calibri" w:hAnsi="Calibri" w:cs="Calibri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3577590</wp:posOffset>
            </wp:positionH>
            <wp:positionV relativeFrom="paragraph">
              <wp:posOffset>325755</wp:posOffset>
            </wp:positionV>
            <wp:extent cx="1079500" cy="885190"/>
            <wp:effectExtent l="0" t="0" r="6350" b="0"/>
            <wp:wrapTight wrapText="bothSides">
              <wp:wrapPolygon edited="0">
                <wp:start x="0" y="0"/>
                <wp:lineTo x="0" y="20918"/>
                <wp:lineTo x="21346" y="20918"/>
                <wp:lineTo x="21346" y="0"/>
                <wp:lineTo x="0" y="0"/>
              </wp:wrapPolygon>
            </wp:wrapTight>
            <wp:docPr id="4" name="Picture 4" descr="Image result for aberdeen city cou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aberdeen city council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85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641350</wp:posOffset>
            </wp:positionH>
            <wp:positionV relativeFrom="paragraph">
              <wp:posOffset>382270</wp:posOffset>
            </wp:positionV>
            <wp:extent cx="1131570" cy="828675"/>
            <wp:effectExtent l="0" t="0" r="0" b="9525"/>
            <wp:wrapTight wrapText="bothSides">
              <wp:wrapPolygon edited="0">
                <wp:start x="0" y="0"/>
                <wp:lineTo x="0" y="21352"/>
                <wp:lineTo x="21091" y="21352"/>
                <wp:lineTo x="21091" y="0"/>
                <wp:lineTo x="0" y="0"/>
              </wp:wrapPolygon>
            </wp:wrapTight>
            <wp:docPr id="3" name="Picture 3" descr="Image result for NHS Grampi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NHS Grampian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004" b="139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57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B7AC0" w:rsidRPr="00FC7E1B" w:rsidSect="00234B5B">
      <w:headerReference w:type="first" r:id="rId17"/>
      <w:pgSz w:w="11906" w:h="16838"/>
      <w:pgMar w:top="1440" w:right="1196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A8F" w:rsidRDefault="00D33A8F" w:rsidP="00D33A8F">
      <w:pPr>
        <w:spacing w:after="0" w:line="240" w:lineRule="auto"/>
      </w:pPr>
      <w:r>
        <w:separator/>
      </w:r>
    </w:p>
  </w:endnote>
  <w:endnote w:type="continuationSeparator" w:id="0">
    <w:p w:rsidR="00D33A8F" w:rsidRDefault="00D33A8F" w:rsidP="00D33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A8F" w:rsidRDefault="00D33A8F" w:rsidP="00D33A8F">
      <w:pPr>
        <w:spacing w:after="0" w:line="240" w:lineRule="auto"/>
      </w:pPr>
      <w:r>
        <w:separator/>
      </w:r>
    </w:p>
  </w:footnote>
  <w:footnote w:type="continuationSeparator" w:id="0">
    <w:p w:rsidR="00D33A8F" w:rsidRDefault="00D33A8F" w:rsidP="00D33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B5B" w:rsidRDefault="00234B5B">
    <w:pPr>
      <w:pStyle w:val="Header"/>
    </w:pPr>
    <w:r w:rsidRPr="00234B5B">
      <w:drawing>
        <wp:anchor distT="0" distB="0" distL="114300" distR="114300" simplePos="0" relativeHeight="251663360" behindDoc="1" locked="0" layoutInCell="1" allowOverlap="1" wp14:anchorId="445AC540" wp14:editId="694E12F2">
          <wp:simplePos x="0" y="0"/>
          <wp:positionH relativeFrom="column">
            <wp:posOffset>-790575</wp:posOffset>
          </wp:positionH>
          <wp:positionV relativeFrom="paragraph">
            <wp:posOffset>-276860</wp:posOffset>
          </wp:positionV>
          <wp:extent cx="1038225" cy="1286510"/>
          <wp:effectExtent l="0" t="0" r="0" b="1270"/>
          <wp:wrapSquare wrapText="bothSides"/>
          <wp:docPr id="10" name="Picture 10" descr="SustainableFoodCity_LogoAberde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ustainableFoodCity_LogoAberdeen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560" r="10294"/>
                  <a:stretch/>
                </pic:blipFill>
                <pic:spPr bwMode="auto">
                  <a:xfrm>
                    <a:off x="0" y="0"/>
                    <a:ext cx="1038225" cy="12865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34B5B">
      <w:drawing>
        <wp:anchor distT="0" distB="0" distL="114300" distR="114300" simplePos="0" relativeHeight="251664384" behindDoc="1" locked="0" layoutInCell="1" allowOverlap="1" wp14:anchorId="09AB3D56" wp14:editId="095CBBD3">
          <wp:simplePos x="0" y="0"/>
          <wp:positionH relativeFrom="column">
            <wp:posOffset>5505450</wp:posOffset>
          </wp:positionH>
          <wp:positionV relativeFrom="paragraph">
            <wp:posOffset>-172085</wp:posOffset>
          </wp:positionV>
          <wp:extent cx="1068705" cy="1045210"/>
          <wp:effectExtent l="0" t="0" r="0" b="2540"/>
          <wp:wrapTight wrapText="bothSides">
            <wp:wrapPolygon edited="0">
              <wp:start x="0" y="0"/>
              <wp:lineTo x="0" y="21259"/>
              <wp:lineTo x="21176" y="21259"/>
              <wp:lineTo x="21176" y="0"/>
              <wp:lineTo x="0" y="0"/>
            </wp:wrapPolygon>
          </wp:wrapTight>
          <wp:docPr id="11" name="Picture 11" descr="Sustainable Food Cities Logo - Click for 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ustainable Food Cities Logo - Click for Hom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657" b="9416"/>
                  <a:stretch>
                    <a:fillRect/>
                  </a:stretch>
                </pic:blipFill>
                <pic:spPr bwMode="auto">
                  <a:xfrm>
                    <a:off x="0" y="0"/>
                    <a:ext cx="1068705" cy="1045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4432D"/>
    <w:multiLevelType w:val="hybridMultilevel"/>
    <w:tmpl w:val="11CE8E7A"/>
    <w:lvl w:ilvl="0" w:tplc="AC34C2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B1886"/>
    <w:multiLevelType w:val="hybridMultilevel"/>
    <w:tmpl w:val="AEB28726"/>
    <w:lvl w:ilvl="0" w:tplc="39EA5674">
      <w:start w:val="1"/>
      <w:numFmt w:val="decimal"/>
      <w:lvlText w:val="%1."/>
      <w:lvlJc w:val="left"/>
      <w:pPr>
        <w:ind w:left="1026" w:hanging="360"/>
      </w:pPr>
      <w:rPr>
        <w:sz w:val="28"/>
        <w:szCs w:val="28"/>
      </w:rPr>
    </w:lvl>
    <w:lvl w:ilvl="1" w:tplc="08090019">
      <w:start w:val="1"/>
      <w:numFmt w:val="lowerLetter"/>
      <w:lvlText w:val="%2."/>
      <w:lvlJc w:val="left"/>
      <w:pPr>
        <w:ind w:left="1746" w:hanging="360"/>
      </w:pPr>
    </w:lvl>
    <w:lvl w:ilvl="2" w:tplc="0809001B">
      <w:start w:val="1"/>
      <w:numFmt w:val="lowerRoman"/>
      <w:lvlText w:val="%3."/>
      <w:lvlJc w:val="right"/>
      <w:pPr>
        <w:ind w:left="2466" w:hanging="180"/>
      </w:pPr>
    </w:lvl>
    <w:lvl w:ilvl="3" w:tplc="0809000F">
      <w:start w:val="1"/>
      <w:numFmt w:val="decimal"/>
      <w:lvlText w:val="%4."/>
      <w:lvlJc w:val="left"/>
      <w:pPr>
        <w:ind w:left="3186" w:hanging="360"/>
      </w:pPr>
    </w:lvl>
    <w:lvl w:ilvl="4" w:tplc="08090019">
      <w:start w:val="1"/>
      <w:numFmt w:val="lowerLetter"/>
      <w:lvlText w:val="%5."/>
      <w:lvlJc w:val="left"/>
      <w:pPr>
        <w:ind w:left="3906" w:hanging="360"/>
      </w:pPr>
    </w:lvl>
    <w:lvl w:ilvl="5" w:tplc="0809001B">
      <w:start w:val="1"/>
      <w:numFmt w:val="lowerRoman"/>
      <w:lvlText w:val="%6."/>
      <w:lvlJc w:val="right"/>
      <w:pPr>
        <w:ind w:left="4626" w:hanging="180"/>
      </w:pPr>
    </w:lvl>
    <w:lvl w:ilvl="6" w:tplc="0809000F">
      <w:start w:val="1"/>
      <w:numFmt w:val="decimal"/>
      <w:lvlText w:val="%7."/>
      <w:lvlJc w:val="left"/>
      <w:pPr>
        <w:ind w:left="5346" w:hanging="360"/>
      </w:pPr>
    </w:lvl>
    <w:lvl w:ilvl="7" w:tplc="08090019">
      <w:start w:val="1"/>
      <w:numFmt w:val="lowerLetter"/>
      <w:lvlText w:val="%8."/>
      <w:lvlJc w:val="left"/>
      <w:pPr>
        <w:ind w:left="6066" w:hanging="360"/>
      </w:pPr>
    </w:lvl>
    <w:lvl w:ilvl="8" w:tplc="0809001B">
      <w:start w:val="1"/>
      <w:numFmt w:val="lowerRoman"/>
      <w:lvlText w:val="%9."/>
      <w:lvlJc w:val="right"/>
      <w:pPr>
        <w:ind w:left="6786" w:hanging="180"/>
      </w:pPr>
    </w:lvl>
  </w:abstractNum>
  <w:abstractNum w:abstractNumId="2" w15:restartNumberingAfterBreak="0">
    <w:nsid w:val="3B6D0284"/>
    <w:multiLevelType w:val="hybridMultilevel"/>
    <w:tmpl w:val="734A4AD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B176B53"/>
    <w:multiLevelType w:val="hybridMultilevel"/>
    <w:tmpl w:val="60B68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224FD3"/>
    <w:multiLevelType w:val="hybridMultilevel"/>
    <w:tmpl w:val="5F3C1B72"/>
    <w:lvl w:ilvl="0" w:tplc="429E3808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6D2918DA"/>
    <w:multiLevelType w:val="hybridMultilevel"/>
    <w:tmpl w:val="BC467CA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83300E"/>
    <w:multiLevelType w:val="hybridMultilevel"/>
    <w:tmpl w:val="DBC4A688"/>
    <w:lvl w:ilvl="0" w:tplc="4F90C35C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768940FC"/>
    <w:multiLevelType w:val="hybridMultilevel"/>
    <w:tmpl w:val="5FC0A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392110"/>
    <w:multiLevelType w:val="hybridMultilevel"/>
    <w:tmpl w:val="2E9A581A"/>
    <w:lvl w:ilvl="0" w:tplc="4F90C35C">
      <w:numFmt w:val="bullet"/>
      <w:lvlText w:val="-"/>
      <w:lvlJc w:val="left"/>
      <w:pPr>
        <w:ind w:left="1287" w:hanging="360"/>
      </w:pPr>
      <w:rPr>
        <w:rFonts w:ascii="Arial" w:eastAsiaTheme="minorHAnsi" w:hAnsi="Arial" w:cs="Arial" w:hint="default"/>
        <w:color w:val="auto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BC51A24"/>
    <w:multiLevelType w:val="hybridMultilevel"/>
    <w:tmpl w:val="BE80C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"/>
  </w:num>
  <w:num w:numId="5">
    <w:abstractNumId w:val="6"/>
  </w:num>
  <w:num w:numId="6">
    <w:abstractNumId w:val="4"/>
  </w:num>
  <w:num w:numId="7">
    <w:abstractNumId w:val="7"/>
  </w:num>
  <w:num w:numId="8">
    <w:abstractNumId w:val="5"/>
  </w:num>
  <w:num w:numId="9">
    <w:abstractNumId w:val="9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E83"/>
    <w:rsid w:val="00013992"/>
    <w:rsid w:val="00074D11"/>
    <w:rsid w:val="000A139E"/>
    <w:rsid w:val="000A5438"/>
    <w:rsid w:val="000A59D7"/>
    <w:rsid w:val="000E0644"/>
    <w:rsid w:val="000F649D"/>
    <w:rsid w:val="00101837"/>
    <w:rsid w:val="00137703"/>
    <w:rsid w:val="001F00C5"/>
    <w:rsid w:val="0021139B"/>
    <w:rsid w:val="00212701"/>
    <w:rsid w:val="00234B5B"/>
    <w:rsid w:val="00250BA9"/>
    <w:rsid w:val="00272C50"/>
    <w:rsid w:val="002B63F4"/>
    <w:rsid w:val="002F3087"/>
    <w:rsid w:val="003573F1"/>
    <w:rsid w:val="003664F7"/>
    <w:rsid w:val="00374AA9"/>
    <w:rsid w:val="003A3B94"/>
    <w:rsid w:val="00411D54"/>
    <w:rsid w:val="004135B5"/>
    <w:rsid w:val="00456AAC"/>
    <w:rsid w:val="004A120B"/>
    <w:rsid w:val="004B725F"/>
    <w:rsid w:val="004E02B4"/>
    <w:rsid w:val="00580A57"/>
    <w:rsid w:val="005E5C25"/>
    <w:rsid w:val="005F092A"/>
    <w:rsid w:val="006551ED"/>
    <w:rsid w:val="00675921"/>
    <w:rsid w:val="006E0CCF"/>
    <w:rsid w:val="00727906"/>
    <w:rsid w:val="00817246"/>
    <w:rsid w:val="00824362"/>
    <w:rsid w:val="00824455"/>
    <w:rsid w:val="00860AC3"/>
    <w:rsid w:val="008C4331"/>
    <w:rsid w:val="008D7B59"/>
    <w:rsid w:val="00917580"/>
    <w:rsid w:val="00995FF4"/>
    <w:rsid w:val="009A4C61"/>
    <w:rsid w:val="009E5E83"/>
    <w:rsid w:val="00A03EE1"/>
    <w:rsid w:val="00A2469B"/>
    <w:rsid w:val="00A6766E"/>
    <w:rsid w:val="00A71E60"/>
    <w:rsid w:val="00AB4096"/>
    <w:rsid w:val="00AE78D3"/>
    <w:rsid w:val="00B04B93"/>
    <w:rsid w:val="00B45991"/>
    <w:rsid w:val="00B65A27"/>
    <w:rsid w:val="00B77B89"/>
    <w:rsid w:val="00B83EC2"/>
    <w:rsid w:val="00C031C7"/>
    <w:rsid w:val="00C1609A"/>
    <w:rsid w:val="00C345D9"/>
    <w:rsid w:val="00C56E75"/>
    <w:rsid w:val="00D00395"/>
    <w:rsid w:val="00D0518D"/>
    <w:rsid w:val="00D33A8F"/>
    <w:rsid w:val="00D75162"/>
    <w:rsid w:val="00D80519"/>
    <w:rsid w:val="00D9085E"/>
    <w:rsid w:val="00D96A3C"/>
    <w:rsid w:val="00DB7AC0"/>
    <w:rsid w:val="00E026AA"/>
    <w:rsid w:val="00E03C6B"/>
    <w:rsid w:val="00E15D84"/>
    <w:rsid w:val="00E30D4C"/>
    <w:rsid w:val="00E66F75"/>
    <w:rsid w:val="00E70ECF"/>
    <w:rsid w:val="00ED39BF"/>
    <w:rsid w:val="00F62972"/>
    <w:rsid w:val="00F80437"/>
    <w:rsid w:val="00FB2F18"/>
    <w:rsid w:val="00FB75B2"/>
    <w:rsid w:val="00FC7E1B"/>
    <w:rsid w:val="00FF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601271D"/>
  <w15:docId w15:val="{B343858E-2C88-49E9-B921-7037AECCF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26A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172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172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24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C34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F7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3A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A8F"/>
  </w:style>
  <w:style w:type="paragraph" w:styleId="Footer">
    <w:name w:val="footer"/>
    <w:basedOn w:val="Normal"/>
    <w:link w:val="FooterChar"/>
    <w:uiPriority w:val="99"/>
    <w:unhideWhenUsed/>
    <w:rsid w:val="00D33A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A8F"/>
  </w:style>
  <w:style w:type="character" w:customStyle="1" w:styleId="downloadlinklink">
    <w:name w:val="download_link_link"/>
    <w:basedOn w:val="DefaultParagraphFont"/>
    <w:rsid w:val="00D0518D"/>
  </w:style>
  <w:style w:type="character" w:styleId="FollowedHyperlink">
    <w:name w:val="FollowedHyperlink"/>
    <w:basedOn w:val="DefaultParagraphFont"/>
    <w:uiPriority w:val="99"/>
    <w:semiHidden/>
    <w:unhideWhenUsed/>
    <w:rsid w:val="00D051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5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https://www.pressandjournal.co.uk/wp-content/uploads/sites/2/2014/11/NHS-Grampian.jp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neighbourhoodhealth.org.uk/wp-content/uploads/2016/07/LogoBannersm.pn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etransfer.com/downloads/eb729b1b54b1171885b8296b395432c020170608093430/217f61cb8504c94171c893c9f5079fe120170608093430/78f61a" TargetMode="Externa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gif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E9A48-7DFE-40C3-9C17-142116897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1954</Words>
  <Characters>11142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 City Council</Company>
  <LinksUpToDate>false</LinksUpToDate>
  <CharactersWithSpaces>13070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Visitor One</dc:creator>
  <cp:lastModifiedBy>Laura Penny</cp:lastModifiedBy>
  <cp:revision>3</cp:revision>
  <dcterms:created xsi:type="dcterms:W3CDTF">2017-06-09T13:59:00Z</dcterms:created>
  <dcterms:modified xsi:type="dcterms:W3CDTF">2017-07-05T08:50:00Z</dcterms:modified>
</cp:coreProperties>
</file>