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1B11" w14:textId="33DD12F7" w:rsidR="00476E5D" w:rsidRPr="005C6C43" w:rsidRDefault="00F844C2" w:rsidP="005C6C43">
      <w:pPr>
        <w:jc w:val="center"/>
        <w:rPr>
          <w:rFonts w:ascii="Arial" w:hAnsi="Arial" w:cs="Arial"/>
          <w:b/>
          <w:bCs/>
        </w:rPr>
      </w:pPr>
      <w:r w:rsidRPr="005C6C43">
        <w:rPr>
          <w:rFonts w:ascii="Arial" w:hAnsi="Arial" w:cs="Arial"/>
          <w:b/>
          <w:bCs/>
        </w:rPr>
        <w:t>Children’s Services Board</w:t>
      </w:r>
    </w:p>
    <w:p w14:paraId="4922C77E" w14:textId="56C44EE1" w:rsidR="00F844C2" w:rsidRPr="005C6C43" w:rsidRDefault="00A020D4" w:rsidP="005C6C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 August</w:t>
      </w:r>
      <w:r w:rsidR="00F844C2" w:rsidRPr="005C6C43">
        <w:rPr>
          <w:rFonts w:ascii="Arial" w:hAnsi="Arial" w:cs="Arial"/>
          <w:b/>
          <w:bCs/>
        </w:rPr>
        <w:t xml:space="preserve"> 2021</w:t>
      </w:r>
    </w:p>
    <w:p w14:paraId="22A73549" w14:textId="3E15E53D" w:rsidR="00F844C2" w:rsidRPr="005C6C43" w:rsidRDefault="00F844C2">
      <w:pPr>
        <w:rPr>
          <w:rFonts w:ascii="Arial" w:hAnsi="Arial" w:cs="Arial"/>
        </w:rPr>
      </w:pPr>
      <w:r w:rsidRPr="005C6C43">
        <w:rPr>
          <w:rFonts w:ascii="Arial" w:hAnsi="Arial" w:cs="Arial"/>
        </w:rPr>
        <w:t xml:space="preserve">Present – Graeme Simpson (Chair); </w:t>
      </w:r>
      <w:r w:rsidR="00A020D4">
        <w:rPr>
          <w:rFonts w:ascii="Arial" w:hAnsi="Arial" w:cs="Arial"/>
        </w:rPr>
        <w:t>Eleanor Shepherd</w:t>
      </w:r>
      <w:r w:rsidRPr="005C6C43">
        <w:rPr>
          <w:rFonts w:ascii="Arial" w:hAnsi="Arial" w:cs="Arial"/>
        </w:rPr>
        <w:t xml:space="preserve"> (ACC – Education); Kymme Fraser (ACC - CSW); </w:t>
      </w:r>
      <w:r w:rsidR="00AF0AFC">
        <w:rPr>
          <w:rFonts w:ascii="Arial" w:hAnsi="Arial" w:cs="Arial"/>
        </w:rPr>
        <w:t>Michelle Cochlan (ACC – Data &amp; Insights);</w:t>
      </w:r>
      <w:r w:rsidR="00AF0AFC" w:rsidRPr="005C6C43">
        <w:rPr>
          <w:rFonts w:ascii="Arial" w:hAnsi="Arial" w:cs="Arial"/>
        </w:rPr>
        <w:t xml:space="preserve"> Fiona Mitchelhill (ACHSCP);</w:t>
      </w:r>
      <w:r w:rsidR="00AF0AFC">
        <w:rPr>
          <w:rFonts w:ascii="Arial" w:hAnsi="Arial" w:cs="Arial"/>
        </w:rPr>
        <w:t xml:space="preserve"> </w:t>
      </w:r>
      <w:r w:rsidR="00AF0AFC" w:rsidRPr="005C6C43">
        <w:rPr>
          <w:rFonts w:ascii="Arial" w:hAnsi="Arial" w:cs="Arial"/>
        </w:rPr>
        <w:t>Tracy Davis (NHSG);</w:t>
      </w:r>
      <w:r w:rsidR="00AF0AFC">
        <w:rPr>
          <w:rFonts w:ascii="Arial" w:hAnsi="Arial" w:cs="Arial"/>
        </w:rPr>
        <w:t xml:space="preserve"> </w:t>
      </w:r>
      <w:r w:rsidR="00AF0AFC" w:rsidRPr="005C6C43">
        <w:rPr>
          <w:rFonts w:ascii="Arial" w:hAnsi="Arial" w:cs="Arial"/>
        </w:rPr>
        <w:t>Andrea McGill (ACC – CSW)</w:t>
      </w:r>
      <w:r w:rsidR="005E77DB">
        <w:rPr>
          <w:rFonts w:ascii="Arial" w:hAnsi="Arial" w:cs="Arial"/>
        </w:rPr>
        <w:t xml:space="preserve">, Murray Main (PS); </w:t>
      </w:r>
      <w:r w:rsidR="00D51169">
        <w:rPr>
          <w:rFonts w:ascii="Arial" w:hAnsi="Arial" w:cs="Arial"/>
        </w:rPr>
        <w:t>Graeme Dale (Active Aberdeen Partnership)</w:t>
      </w:r>
    </w:p>
    <w:p w14:paraId="7FF5E8A5" w14:textId="49C0951A" w:rsidR="00D51169" w:rsidRDefault="00F844C2" w:rsidP="00D5116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6D0198F9">
        <w:rPr>
          <w:rFonts w:ascii="Arial" w:hAnsi="Arial" w:cs="Arial"/>
        </w:rPr>
        <w:t>Apologies –</w:t>
      </w:r>
      <w:r w:rsidR="00AF0AFC" w:rsidRPr="6D0198F9">
        <w:rPr>
          <w:rFonts w:ascii="Arial" w:hAnsi="Arial" w:cs="Arial"/>
        </w:rPr>
        <w:t xml:space="preserve"> </w:t>
      </w:r>
      <w:r w:rsidRPr="6D0198F9">
        <w:rPr>
          <w:rFonts w:ascii="Arial" w:hAnsi="Arial" w:cs="Arial"/>
        </w:rPr>
        <w:t>Nicola Anderson (AC</w:t>
      </w:r>
      <w:r w:rsidR="152F0DAA" w:rsidRPr="6D0198F9">
        <w:rPr>
          <w:rFonts w:ascii="Arial" w:hAnsi="Arial" w:cs="Arial"/>
        </w:rPr>
        <w:t>H</w:t>
      </w:r>
      <w:r w:rsidRPr="6D0198F9">
        <w:rPr>
          <w:rFonts w:ascii="Arial" w:hAnsi="Arial" w:cs="Arial"/>
        </w:rPr>
        <w:t>SCP); Derek McGowan (ACC CI&amp;EI);</w:t>
      </w:r>
      <w:r w:rsidR="00AF0AFC" w:rsidRPr="6D0198F9">
        <w:rPr>
          <w:rFonts w:ascii="Arial" w:hAnsi="Arial" w:cs="Arial"/>
        </w:rPr>
        <w:t xml:space="preserve"> Robin McGregor (NESCOL); </w:t>
      </w:r>
      <w:r w:rsidR="00F246C5" w:rsidRPr="6D0198F9">
        <w:rPr>
          <w:rFonts w:ascii="Arial" w:hAnsi="Arial" w:cs="Arial"/>
        </w:rPr>
        <w:t>Maggie Hepburn (ACVO)</w:t>
      </w:r>
      <w:r w:rsidR="00D51169" w:rsidRPr="6D0198F9">
        <w:rPr>
          <w:rFonts w:ascii="Arial" w:hAnsi="Arial" w:cs="Arial"/>
        </w:rPr>
        <w:t xml:space="preserve">; </w:t>
      </w:r>
      <w:r w:rsidR="00D51169" w:rsidRPr="6D0198F9">
        <w:rPr>
          <w:rFonts w:ascii="Arial" w:eastAsia="Times New Roman" w:hAnsi="Arial" w:cs="Arial"/>
          <w:color w:val="000000" w:themeColor="text1"/>
          <w:lang w:eastAsia="en-GB"/>
        </w:rPr>
        <w:t>Scott Symon (SFRS)</w:t>
      </w:r>
      <w:r w:rsidR="00D2386F" w:rsidRPr="6D0198F9">
        <w:rPr>
          <w:rFonts w:ascii="Arial" w:eastAsia="Times New Roman" w:hAnsi="Arial" w:cs="Arial"/>
          <w:color w:val="000000" w:themeColor="text1"/>
          <w:lang w:eastAsia="en-GB"/>
        </w:rPr>
        <w:t>; Simon Rayner</w:t>
      </w:r>
      <w:r w:rsidR="4423B8EA" w:rsidRPr="6D0198F9">
        <w:rPr>
          <w:rFonts w:ascii="Arial" w:eastAsia="Times New Roman" w:hAnsi="Arial" w:cs="Arial"/>
          <w:color w:val="000000" w:themeColor="text1"/>
          <w:lang w:eastAsia="en-GB"/>
        </w:rPr>
        <w:t xml:space="preserve"> (ACHSCP)</w:t>
      </w:r>
      <w:r w:rsidR="00D2386F" w:rsidRPr="6D0198F9">
        <w:rPr>
          <w:rFonts w:ascii="Arial" w:eastAsia="Times New Roman" w:hAnsi="Arial" w:cs="Arial"/>
          <w:color w:val="000000" w:themeColor="text1"/>
          <w:lang w:eastAsia="en-GB"/>
        </w:rPr>
        <w:t xml:space="preserve">; </w:t>
      </w:r>
      <w:r w:rsidR="00BA440F" w:rsidRPr="6D0198F9">
        <w:rPr>
          <w:rFonts w:ascii="Arial" w:eastAsia="Times New Roman" w:hAnsi="Arial" w:cs="Arial"/>
          <w:color w:val="000000" w:themeColor="text1"/>
          <w:lang w:eastAsia="en-GB"/>
        </w:rPr>
        <w:t>Dave Humphrey</w:t>
      </w:r>
      <w:r w:rsidR="00844A79" w:rsidRPr="6D0198F9">
        <w:rPr>
          <w:rFonts w:ascii="Arial" w:eastAsia="Times New Roman" w:hAnsi="Arial" w:cs="Arial"/>
          <w:color w:val="000000" w:themeColor="text1"/>
          <w:lang w:eastAsia="en-GB"/>
        </w:rPr>
        <w:t xml:space="preserve"> (RGU); Roma Bruce Davies (SCRA).</w:t>
      </w:r>
    </w:p>
    <w:p w14:paraId="0E2CFEBF" w14:textId="77777777" w:rsidR="00D51169" w:rsidRDefault="00D51169" w:rsidP="00D5116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6EB715D" w14:textId="1298C0B7" w:rsidR="00F844C2" w:rsidRDefault="00F844C2" w:rsidP="009121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Actions/Decisions </w:t>
      </w:r>
    </w:p>
    <w:p w14:paraId="6C25D5EF" w14:textId="77777777" w:rsidR="006D1E05" w:rsidRPr="00E070C7" w:rsidRDefault="006D1E05" w:rsidP="00F844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68"/>
        <w:gridCol w:w="8646"/>
      </w:tblGrid>
      <w:tr w:rsidR="00CB7610" w:rsidRPr="00257E8E" w14:paraId="14767B0C" w14:textId="77777777" w:rsidTr="6D0198F9">
        <w:trPr>
          <w:trHeight w:val="567"/>
        </w:trPr>
        <w:tc>
          <w:tcPr>
            <w:tcW w:w="561" w:type="dxa"/>
            <w:shd w:val="clear" w:color="auto" w:fill="auto"/>
          </w:tcPr>
          <w:p w14:paraId="35C5C106" w14:textId="5433D2A1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968" w:type="dxa"/>
          </w:tcPr>
          <w:p w14:paraId="41E039D5" w14:textId="03429693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Welcome </w:t>
            </w:r>
          </w:p>
          <w:p w14:paraId="1017149E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3F4F25A" w14:textId="77777777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74269664" w14:textId="54044654" w:rsidR="00BA065C" w:rsidRDefault="00BA065C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Welcome to n</w:t>
            </w:r>
            <w:r w:rsidRPr="00F23292">
              <w:rPr>
                <w:rFonts w:ascii="Arial" w:eastAsia="Times New Roman" w:hAnsi="Arial" w:cs="Arial"/>
                <w:color w:val="000000"/>
                <w:lang w:eastAsia="en-GB"/>
              </w:rPr>
              <w:t>ew members:</w:t>
            </w:r>
          </w:p>
          <w:p w14:paraId="30F380BD" w14:textId="7045687C" w:rsidR="00F217E1" w:rsidRDefault="00BA065C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Murray Main </w:t>
            </w:r>
            <w:r w:rsidR="00D51169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Graeme Dale </w:t>
            </w:r>
          </w:p>
          <w:p w14:paraId="7928273E" w14:textId="6B4E2BCE" w:rsidR="009A34C2" w:rsidRPr="00257E8E" w:rsidRDefault="009A34C2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6536CEB2" w14:textId="77777777" w:rsidTr="6D0198F9">
        <w:trPr>
          <w:trHeight w:val="50"/>
        </w:trPr>
        <w:tc>
          <w:tcPr>
            <w:tcW w:w="561" w:type="dxa"/>
          </w:tcPr>
          <w:p w14:paraId="205B4936" w14:textId="33942B36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968" w:type="dxa"/>
          </w:tcPr>
          <w:p w14:paraId="607EB342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6F1E1AE4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Actions from</w:t>
            </w:r>
            <w:r w:rsidRPr="6F1E1AE4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Previous Meeting</w:t>
            </w:r>
          </w:p>
          <w:p w14:paraId="77AFDE37" w14:textId="77777777" w:rsidR="00CB7610" w:rsidRPr="00FC7AAD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07D4393F" w14:textId="30ECCBC2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E755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</w:tcPr>
          <w:p w14:paraId="28D2C26C" w14:textId="05C347A4" w:rsidR="00CB7610" w:rsidRDefault="5F5DAAB9" w:rsidP="00C74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All actions </w:t>
            </w:r>
            <w:r w:rsidR="0C3DD84A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from previous meeting </w:t>
            </w:r>
            <w:r w:rsidR="5386A1B3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were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covered by </w:t>
            </w:r>
            <w:r w:rsidR="2208DFE9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items on the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agenda with </w:t>
            </w:r>
            <w:r w:rsidR="29101ACD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exception of the CS Plan Annual Update</w:t>
            </w:r>
            <w:r w:rsidR="0CD864E9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0BF9C71D" w14:textId="77777777" w:rsidR="00F85B17" w:rsidRDefault="00F85B17" w:rsidP="00C74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5FA0372" w14:textId="5A5749CB" w:rsidR="00BC599F" w:rsidRDefault="00BC599F" w:rsidP="00BC59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C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CSB Leads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85B17">
              <w:rPr>
                <w:rFonts w:ascii="Arial" w:eastAsia="Times New Roman" w:hAnsi="Arial" w:cs="Arial"/>
                <w:color w:val="000000"/>
                <w:lang w:eastAsia="en-GB"/>
              </w:rPr>
              <w:t xml:space="preserve">are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asked to </w:t>
            </w:r>
            <w:r w:rsidR="00F85B17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contribute to this by </w:t>
            </w:r>
            <w:r w:rsidR="00331BE3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 paragraph </w:t>
            </w:r>
            <w:r w:rsidR="00331BE3">
              <w:rPr>
                <w:rFonts w:ascii="Arial" w:eastAsia="Times New Roman" w:hAnsi="Arial" w:cs="Arial"/>
                <w:color w:val="000000"/>
                <w:lang w:eastAsia="en-GB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 update </w:t>
            </w:r>
            <w:r w:rsidR="00B63B5E">
              <w:rPr>
                <w:rFonts w:ascii="Arial" w:eastAsia="Times New Roman" w:hAnsi="Arial" w:cs="Arial"/>
                <w:color w:val="000000"/>
                <w:lang w:eastAsia="en-GB"/>
              </w:rPr>
              <w:t>on progress made over the last year to Graeme by 13 September</w:t>
            </w:r>
          </w:p>
          <w:p w14:paraId="787615FF" w14:textId="151C33C0" w:rsidR="00331BE3" w:rsidRPr="00C74DFC" w:rsidRDefault="00331BE3" w:rsidP="009A34C2">
            <w:pPr>
              <w:pStyle w:val="ListParagraph"/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06F22AB9" w14:textId="77777777" w:rsidTr="6D0198F9">
        <w:trPr>
          <w:trHeight w:val="50"/>
        </w:trPr>
        <w:tc>
          <w:tcPr>
            <w:tcW w:w="561" w:type="dxa"/>
          </w:tcPr>
          <w:p w14:paraId="02A474A2" w14:textId="09ECE911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</w:t>
            </w:r>
          </w:p>
        </w:tc>
        <w:tc>
          <w:tcPr>
            <w:tcW w:w="4968" w:type="dxa"/>
          </w:tcPr>
          <w:p w14:paraId="60B3704A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Local Outcome Improvement Plan</w:t>
            </w:r>
          </w:p>
          <w:p w14:paraId="5EE7B04E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79638FFA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3.1 Revised CPA Improvement Programme: Children &amp; Young People Stretch Outcomes</w:t>
            </w:r>
            <w:r w:rsidRPr="00324DCD">
              <w:rPr>
                <w:rFonts w:ascii="Arial" w:eastAsia="Times New Roman" w:hAnsi="Arial" w:cs="Arial"/>
                <w:b/>
                <w:i/>
                <w:iCs/>
                <w:color w:val="000000"/>
                <w:lang w:eastAsia="en-GB"/>
              </w:rPr>
              <w:t xml:space="preserve"> </w:t>
            </w:r>
          </w:p>
          <w:p w14:paraId="78C01176" w14:textId="77777777" w:rsidR="00CB7610" w:rsidRPr="00A5031A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7B6AD16D" w14:textId="77777777" w:rsidR="00CB7610" w:rsidRPr="00A5031A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5031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3.2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Stretch Outcome Group Updates</w:t>
            </w:r>
          </w:p>
          <w:p w14:paraId="7F431411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8B6507E" w14:textId="77777777" w:rsidR="00D13673" w:rsidRDefault="00D13673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266D7DBC" w14:textId="4B65BAA6" w:rsidR="00D13673" w:rsidRPr="222BC27A" w:rsidRDefault="00D13673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3B3E8548" w14:textId="534493C6" w:rsidR="00CC5E3D" w:rsidRDefault="1FB2B14B" w:rsidP="00CC5E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CSB approved the </w:t>
            </w:r>
            <w:r w:rsidR="45117966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CPA Improvement Programme for 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Children &amp; Young People</w:t>
            </w:r>
            <w:r w:rsidR="1FBC96C6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, subject to</w:t>
            </w:r>
            <w:r w:rsidR="00970F2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update to project managers. 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5D1AB48A" w14:textId="77777777" w:rsidR="009A34C2" w:rsidRDefault="009A34C2" w:rsidP="00CC5E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B56E3BD" w14:textId="32416248" w:rsidR="00584A47" w:rsidRPr="00584A47" w:rsidRDefault="2D08F08C" w:rsidP="00584A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4" w:hanging="284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6D0198F9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GS 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confirm </w:t>
            </w:r>
            <w:r w:rsidR="0012687F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changes to the 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names of project managers for Corporate Parenting Group </w:t>
            </w:r>
            <w:r w:rsidR="0FF988BB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which were given to JS before he left</w:t>
            </w:r>
          </w:p>
          <w:p w14:paraId="200B25F1" w14:textId="2F927FE5" w:rsidR="3BE0D253" w:rsidRDefault="3BE0D253" w:rsidP="00B056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4" w:hanging="284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6D0198F9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CSB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Leads also to confirm that project manager names are correct </w:t>
            </w:r>
            <w:r w:rsidR="4B004856"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other outcomes groups to ensure updates which may have been given to JS are reflected</w:t>
            </w:r>
            <w:r w:rsidRPr="6D0198F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4B8BE9C0" w14:textId="440232C5" w:rsidR="00584A47" w:rsidRDefault="00584A47" w:rsidP="00B056C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4" w:hanging="284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D2D2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GS/ES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BD2D2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also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confirm project managers </w:t>
            </w:r>
            <w:r w:rsidR="00C22DE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listed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for </w:t>
            </w:r>
            <w:r w:rsidR="005E34CA">
              <w:rPr>
                <w:rFonts w:ascii="Arial" w:eastAsia="Times New Roman" w:hAnsi="Arial" w:cs="Arial"/>
                <w:color w:val="000000" w:themeColor="text1"/>
                <w:lang w:eastAsia="en-GB"/>
              </w:rPr>
              <w:t>ADP projects</w:t>
            </w:r>
          </w:p>
          <w:p w14:paraId="0FF2590C" w14:textId="77777777" w:rsidR="00B056CE" w:rsidRDefault="00B056CE" w:rsidP="6D0198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02DB18E" w14:textId="77777777" w:rsidR="00B056CE" w:rsidRDefault="00B056CE" w:rsidP="6D0198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6AC18632" w14:textId="77777777" w:rsidR="00B056CE" w:rsidRDefault="00B056CE" w:rsidP="6D0198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5272618" w14:textId="77777777" w:rsidR="00B056CE" w:rsidRDefault="00B056CE" w:rsidP="6D0198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AB083B4" w14:textId="77777777" w:rsidR="00B056CE" w:rsidRDefault="00B056CE" w:rsidP="6D0198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0CE83741" w14:textId="70B968A7" w:rsidR="6D0198F9" w:rsidRDefault="00B056CE" w:rsidP="6D0198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Other actions:</w:t>
            </w:r>
          </w:p>
          <w:p w14:paraId="26B82566" w14:textId="77777777" w:rsidR="00B056CE" w:rsidRDefault="00B056CE" w:rsidP="6D0198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148DF5B" w14:textId="5DDA6B85" w:rsidR="00625D57" w:rsidRDefault="00771B54" w:rsidP="002B3A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0C8C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CSB Leads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request p</w:t>
            </w:r>
            <w:r w:rsidR="00C34BF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roject managers to bring forward charters for new </w:t>
            </w:r>
            <w:r w:rsidR="00625D5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projects and refreshed charters for continuing projects </w:t>
            </w:r>
            <w:r w:rsidR="009B667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as </w:t>
            </w:r>
            <w:r w:rsidR="00373EB3">
              <w:rPr>
                <w:rFonts w:ascii="Arial" w:eastAsia="Times New Roman" w:hAnsi="Arial" w:cs="Arial"/>
                <w:color w:val="000000" w:themeColor="text1"/>
                <w:lang w:eastAsia="en-GB"/>
              </w:rPr>
              <w:t>scheduled</w:t>
            </w:r>
            <w:r w:rsidR="00F63F8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in the </w:t>
            </w:r>
            <w:r w:rsidR="00373EB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revised </w:t>
            </w:r>
            <w:r w:rsidR="009B6679">
              <w:rPr>
                <w:rFonts w:ascii="Arial" w:eastAsia="Times New Roman" w:hAnsi="Arial" w:cs="Arial"/>
                <w:color w:val="000000" w:themeColor="text1"/>
                <w:lang w:eastAsia="en-GB"/>
              </w:rPr>
              <w:t>Improvement Programme</w:t>
            </w:r>
          </w:p>
          <w:p w14:paraId="616AA21F" w14:textId="6A8B06F0" w:rsidR="009B6679" w:rsidRDefault="00F63F86" w:rsidP="002B3A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0C8C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CSB Leads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request project managers to </w:t>
            </w:r>
            <w:r w:rsidR="00C536C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complete </w:t>
            </w:r>
            <w:r w:rsidR="00E8436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monthly </w:t>
            </w:r>
            <w:r w:rsidR="00C536C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report </w:t>
            </w:r>
            <w:r w:rsidR="00E8436D">
              <w:rPr>
                <w:rFonts w:ascii="Arial" w:eastAsia="Times New Roman" w:hAnsi="Arial" w:cs="Arial"/>
                <w:color w:val="000000" w:themeColor="text1"/>
                <w:lang w:eastAsia="en-GB"/>
              </w:rPr>
              <w:t>for all live projects</w:t>
            </w:r>
          </w:p>
          <w:p w14:paraId="0BE46118" w14:textId="4FB4BA2C" w:rsidR="00C34BF8" w:rsidRDefault="001621AD" w:rsidP="002B3A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1621AD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All project managers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submit</w:t>
            </w:r>
            <w:r w:rsidR="00C536C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charters and project updates coming to the next meeting</w:t>
            </w:r>
            <w:r w:rsidR="005F2FF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by </w:t>
            </w:r>
            <w:r w:rsidR="005F2FFD">
              <w:rPr>
                <w:rFonts w:ascii="Arial" w:eastAsia="Times New Roman" w:hAnsi="Arial" w:cs="Arial"/>
                <w:color w:val="000000" w:themeColor="text1"/>
                <w:lang w:eastAsia="en-GB"/>
              </w:rPr>
              <w:t>1 October</w:t>
            </w:r>
            <w:r w:rsidR="00400AA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MC</w:t>
            </w:r>
          </w:p>
          <w:p w14:paraId="33690B0B" w14:textId="4DA23A48" w:rsidR="005F2FFD" w:rsidRDefault="005F2FFD" w:rsidP="002B3A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8948BD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MC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will be in touch with project managers direct</w:t>
            </w:r>
          </w:p>
          <w:p w14:paraId="7336589B" w14:textId="19F26D9C" w:rsidR="002B3A77" w:rsidRPr="009A34C2" w:rsidRDefault="002B3A77" w:rsidP="009A34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CB7610" w:rsidRPr="00257E8E" w14:paraId="1C23EACC" w14:textId="77777777" w:rsidTr="6D0198F9">
        <w:trPr>
          <w:trHeight w:val="50"/>
        </w:trPr>
        <w:tc>
          <w:tcPr>
            <w:tcW w:w="561" w:type="dxa"/>
          </w:tcPr>
          <w:p w14:paraId="135DAACA" w14:textId="5809B127" w:rsidR="00CB7610" w:rsidRPr="00826006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4.</w:t>
            </w:r>
          </w:p>
        </w:tc>
        <w:tc>
          <w:tcPr>
            <w:tcW w:w="4968" w:type="dxa"/>
          </w:tcPr>
          <w:p w14:paraId="1E9DEF25" w14:textId="1648F999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Quality Assurance Framework </w:t>
            </w:r>
          </w:p>
          <w:p w14:paraId="089C1038" w14:textId="77777777" w:rsidR="0054727E" w:rsidRDefault="0054727E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2BEC33B6" w14:textId="3B7C4311" w:rsidR="00CB7610" w:rsidRDefault="009B75DF" w:rsidP="00E21AF8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4.1 Quality Assurance Framework Annual Review and Revised QA Framework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925AACF" w14:textId="02804B83" w:rsidR="009B75DF" w:rsidRDefault="009B75DF" w:rsidP="00E21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DD8861" w14:textId="402F1521" w:rsidR="000A3095" w:rsidRDefault="000A3095" w:rsidP="00E21AF8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4.2 Update on Audit 3: Housing and Homelessness -TOR for Approval: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94A68B4" w14:textId="77777777" w:rsidR="000A3095" w:rsidRDefault="000A3095" w:rsidP="00E21A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153DDB" w14:textId="77777777" w:rsidR="00CB7610" w:rsidRPr="00445B59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6C3E0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4.3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r w:rsidRPr="00445B5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Update on Corporate Parenting Lead Officer Post</w:t>
            </w:r>
          </w:p>
          <w:p w14:paraId="22F2CF01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3A2A1864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4D1C88B5" w14:textId="77777777" w:rsidR="00926CB4" w:rsidRDefault="00771564" w:rsidP="00265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CSB approved the revisions to the </w:t>
            </w:r>
            <w:r w:rsidRPr="008B2309">
              <w:rPr>
                <w:rFonts w:ascii="Arial" w:eastAsia="Times New Roman" w:hAnsi="Arial" w:cs="Arial"/>
              </w:rPr>
              <w:t>Quality Assurance Framework</w:t>
            </w:r>
            <w:r w:rsidR="002659C4">
              <w:rPr>
                <w:rFonts w:ascii="Arial" w:eastAsia="Times New Roman" w:hAnsi="Arial" w:cs="Arial"/>
              </w:rPr>
              <w:t>. M</w:t>
            </w:r>
            <w:r w:rsidR="005E3137">
              <w:rPr>
                <w:rFonts w:ascii="Arial" w:eastAsia="Times New Roman" w:hAnsi="Arial" w:cs="Arial"/>
              </w:rPr>
              <w:t xml:space="preserve">ain change </w:t>
            </w:r>
            <w:r w:rsidR="00601861">
              <w:rPr>
                <w:rFonts w:ascii="Arial" w:eastAsia="Times New Roman" w:hAnsi="Arial" w:cs="Arial"/>
              </w:rPr>
              <w:t xml:space="preserve">has been a move from 4 audits per year to </w:t>
            </w:r>
            <w:r w:rsidR="006C57A9">
              <w:rPr>
                <w:rFonts w:ascii="Arial" w:eastAsia="Times New Roman" w:hAnsi="Arial" w:cs="Arial"/>
              </w:rPr>
              <w:t>2</w:t>
            </w:r>
            <w:r w:rsidR="00E76846">
              <w:rPr>
                <w:rFonts w:ascii="Arial" w:eastAsia="Times New Roman" w:hAnsi="Arial" w:cs="Arial"/>
              </w:rPr>
              <w:t xml:space="preserve">. This </w:t>
            </w:r>
            <w:r w:rsidR="009938A7">
              <w:rPr>
                <w:rFonts w:ascii="Arial" w:eastAsia="Times New Roman" w:hAnsi="Arial" w:cs="Arial"/>
              </w:rPr>
              <w:t>will include</w:t>
            </w:r>
            <w:r w:rsidR="00E76846">
              <w:rPr>
                <w:rFonts w:ascii="Arial" w:eastAsia="Times New Roman" w:hAnsi="Arial" w:cs="Arial"/>
              </w:rPr>
              <w:t xml:space="preserve"> </w:t>
            </w:r>
            <w:r w:rsidR="006C57A9">
              <w:rPr>
                <w:rFonts w:ascii="Arial" w:eastAsia="Times New Roman" w:hAnsi="Arial" w:cs="Arial"/>
              </w:rPr>
              <w:t>1</w:t>
            </w:r>
            <w:r w:rsidR="00C7745B">
              <w:rPr>
                <w:rFonts w:ascii="Arial" w:eastAsia="Times New Roman" w:hAnsi="Arial" w:cs="Arial"/>
              </w:rPr>
              <w:t xml:space="preserve"> joint audit </w:t>
            </w:r>
            <w:r w:rsidR="00B57E70">
              <w:rPr>
                <w:rFonts w:ascii="Arial" w:eastAsia="Times New Roman" w:hAnsi="Arial" w:cs="Arial"/>
              </w:rPr>
              <w:t xml:space="preserve">for </w:t>
            </w:r>
            <w:r w:rsidR="005E3137">
              <w:rPr>
                <w:rFonts w:ascii="Arial" w:eastAsia="Times New Roman" w:hAnsi="Arial" w:cs="Arial"/>
              </w:rPr>
              <w:t>CPC</w:t>
            </w:r>
            <w:r w:rsidR="0049659E">
              <w:rPr>
                <w:rFonts w:ascii="Arial" w:eastAsia="Times New Roman" w:hAnsi="Arial" w:cs="Arial"/>
              </w:rPr>
              <w:t>/</w:t>
            </w:r>
            <w:r w:rsidR="005E3137">
              <w:rPr>
                <w:rFonts w:ascii="Arial" w:eastAsia="Times New Roman" w:hAnsi="Arial" w:cs="Arial"/>
              </w:rPr>
              <w:t xml:space="preserve">CSB and </w:t>
            </w:r>
            <w:r w:rsidR="00601861">
              <w:rPr>
                <w:rFonts w:ascii="Arial" w:eastAsia="Times New Roman" w:hAnsi="Arial" w:cs="Arial"/>
              </w:rPr>
              <w:t xml:space="preserve">a </w:t>
            </w:r>
            <w:proofErr w:type="spellStart"/>
            <w:proofErr w:type="gramStart"/>
            <w:r w:rsidR="00601861">
              <w:rPr>
                <w:rFonts w:ascii="Arial" w:eastAsia="Times New Roman" w:hAnsi="Arial" w:cs="Arial"/>
              </w:rPr>
              <w:t>stand alone</w:t>
            </w:r>
            <w:proofErr w:type="spellEnd"/>
            <w:proofErr w:type="gramEnd"/>
            <w:r w:rsidR="00601861">
              <w:rPr>
                <w:rFonts w:ascii="Arial" w:eastAsia="Times New Roman" w:hAnsi="Arial" w:cs="Arial"/>
              </w:rPr>
              <w:t xml:space="preserve"> </w:t>
            </w:r>
            <w:r w:rsidR="0049659E">
              <w:rPr>
                <w:rFonts w:ascii="Arial" w:eastAsia="Times New Roman" w:hAnsi="Arial" w:cs="Arial"/>
              </w:rPr>
              <w:t xml:space="preserve">audit for </w:t>
            </w:r>
            <w:r w:rsidR="00E76846">
              <w:rPr>
                <w:rFonts w:ascii="Arial" w:eastAsia="Times New Roman" w:hAnsi="Arial" w:cs="Arial"/>
              </w:rPr>
              <w:t xml:space="preserve">either </w:t>
            </w:r>
            <w:r w:rsidR="006C57A9">
              <w:rPr>
                <w:rFonts w:ascii="Arial" w:eastAsia="Times New Roman" w:hAnsi="Arial" w:cs="Arial"/>
              </w:rPr>
              <w:t>CSB</w:t>
            </w:r>
            <w:r w:rsidR="00E76846">
              <w:rPr>
                <w:rFonts w:ascii="Arial" w:eastAsia="Times New Roman" w:hAnsi="Arial" w:cs="Arial"/>
              </w:rPr>
              <w:t xml:space="preserve"> or CPC (alternating annually). </w:t>
            </w:r>
          </w:p>
          <w:p w14:paraId="0F9D37AF" w14:textId="77777777" w:rsidR="006A54D6" w:rsidRDefault="006A54D6" w:rsidP="002659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93D60B9" w14:textId="05F01E5E" w:rsidR="00A7640B" w:rsidRDefault="00926CB4" w:rsidP="000A31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</w:rPr>
            </w:pPr>
            <w:r w:rsidRPr="008948BD">
              <w:rPr>
                <w:rFonts w:ascii="Arial" w:eastAsia="Times New Roman" w:hAnsi="Arial" w:cs="Arial"/>
                <w:b/>
                <w:bCs/>
              </w:rPr>
              <w:t>BN/</w:t>
            </w:r>
            <w:r w:rsidR="00A7640B" w:rsidRPr="008948BD">
              <w:rPr>
                <w:rFonts w:ascii="Arial" w:eastAsia="Times New Roman" w:hAnsi="Arial" w:cs="Arial"/>
                <w:b/>
                <w:bCs/>
              </w:rPr>
              <w:t>KF</w:t>
            </w:r>
            <w:r w:rsidR="00A7640B">
              <w:rPr>
                <w:rFonts w:ascii="Arial" w:eastAsia="Times New Roman" w:hAnsi="Arial" w:cs="Arial"/>
              </w:rPr>
              <w:t xml:space="preserve"> to bring index </w:t>
            </w:r>
            <w:r w:rsidR="0024570E">
              <w:rPr>
                <w:rFonts w:ascii="Arial" w:eastAsia="Times New Roman" w:hAnsi="Arial" w:cs="Arial"/>
              </w:rPr>
              <w:t>of recommendations from audits to the CSB once a year</w:t>
            </w:r>
            <w:r w:rsidR="002659C4">
              <w:rPr>
                <w:rFonts w:ascii="Arial" w:eastAsia="Times New Roman" w:hAnsi="Arial" w:cs="Arial"/>
              </w:rPr>
              <w:t>, starting from the first meeting in 2022</w:t>
            </w:r>
          </w:p>
          <w:p w14:paraId="77816342" w14:textId="4648DB25" w:rsidR="00CA223B" w:rsidRDefault="00FD18B1" w:rsidP="000A30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</w:rPr>
            </w:pPr>
            <w:r w:rsidRPr="008948BD">
              <w:rPr>
                <w:rFonts w:ascii="Arial" w:eastAsia="Times New Roman" w:hAnsi="Arial" w:cs="Arial"/>
                <w:b/>
                <w:bCs/>
              </w:rPr>
              <w:t xml:space="preserve">New </w:t>
            </w:r>
            <w:r w:rsidR="00BD2C43">
              <w:rPr>
                <w:rFonts w:ascii="Arial" w:eastAsia="Times New Roman" w:hAnsi="Arial" w:cs="Arial"/>
                <w:b/>
                <w:bCs/>
              </w:rPr>
              <w:t xml:space="preserve">CSB </w:t>
            </w:r>
            <w:r w:rsidRPr="008948BD">
              <w:rPr>
                <w:rFonts w:ascii="Arial" w:eastAsia="Times New Roman" w:hAnsi="Arial" w:cs="Arial"/>
                <w:b/>
                <w:bCs/>
              </w:rPr>
              <w:t>lead officer</w:t>
            </w:r>
            <w:r w:rsidR="00646BF5">
              <w:rPr>
                <w:rFonts w:ascii="Arial" w:eastAsia="Times New Roman" w:hAnsi="Arial" w:cs="Arial"/>
              </w:rPr>
              <w:t xml:space="preserve">, once in post, </w:t>
            </w:r>
            <w:r w:rsidRPr="00CA223B">
              <w:rPr>
                <w:rFonts w:ascii="Arial" w:eastAsia="Times New Roman" w:hAnsi="Arial" w:cs="Arial"/>
              </w:rPr>
              <w:t xml:space="preserve">to support with </w:t>
            </w:r>
            <w:r w:rsidR="002659C4" w:rsidRPr="00CA223B">
              <w:rPr>
                <w:rFonts w:ascii="Arial" w:eastAsia="Times New Roman" w:hAnsi="Arial" w:cs="Arial"/>
              </w:rPr>
              <w:t xml:space="preserve">holding a development day </w:t>
            </w:r>
            <w:r w:rsidR="00CA223B" w:rsidRPr="00CA223B">
              <w:rPr>
                <w:rFonts w:ascii="Arial" w:eastAsia="Times New Roman" w:hAnsi="Arial" w:cs="Arial"/>
              </w:rPr>
              <w:t xml:space="preserve">for CSB members to </w:t>
            </w:r>
            <w:r w:rsidR="00926CB4" w:rsidRPr="00CA223B">
              <w:rPr>
                <w:rFonts w:ascii="Arial" w:eastAsia="Times New Roman" w:hAnsi="Arial" w:cs="Arial"/>
              </w:rPr>
              <w:t xml:space="preserve">explore </w:t>
            </w:r>
            <w:r w:rsidR="00F51DBB">
              <w:rPr>
                <w:rFonts w:ascii="Arial" w:eastAsia="Times New Roman" w:hAnsi="Arial" w:cs="Arial"/>
              </w:rPr>
              <w:t>th</w:t>
            </w:r>
            <w:r w:rsidR="006E5D02">
              <w:rPr>
                <w:rFonts w:ascii="Arial" w:eastAsia="Times New Roman" w:hAnsi="Arial" w:cs="Arial"/>
              </w:rPr>
              <w:t xml:space="preserve">eir scrutiny </w:t>
            </w:r>
            <w:r w:rsidR="00F51DBB">
              <w:rPr>
                <w:rFonts w:ascii="Arial" w:eastAsia="Times New Roman" w:hAnsi="Arial" w:cs="Arial"/>
              </w:rPr>
              <w:t xml:space="preserve">role </w:t>
            </w:r>
            <w:r w:rsidR="00646BF5">
              <w:rPr>
                <w:rFonts w:ascii="Arial" w:eastAsia="Times New Roman" w:hAnsi="Arial" w:cs="Arial"/>
              </w:rPr>
              <w:t>in the audits and other areas of development</w:t>
            </w:r>
          </w:p>
          <w:p w14:paraId="5F28B059" w14:textId="301A1B84" w:rsidR="00697D07" w:rsidRDefault="00697D07" w:rsidP="00697D07">
            <w:pPr>
              <w:spacing w:after="0" w:line="240" w:lineRule="auto"/>
              <w:ind w:left="68"/>
              <w:rPr>
                <w:rFonts w:ascii="Arial" w:eastAsia="Times New Roman" w:hAnsi="Arial" w:cs="Arial"/>
              </w:rPr>
            </w:pPr>
          </w:p>
          <w:p w14:paraId="749E597D" w14:textId="636BEA4B" w:rsidR="00697D07" w:rsidRDefault="009A7044" w:rsidP="00662EF7">
            <w:pPr>
              <w:spacing w:after="0" w:line="240" w:lineRule="auto"/>
              <w:ind w:left="6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BN provided an update on </w:t>
            </w:r>
            <w:r w:rsidR="00697D07">
              <w:rPr>
                <w:rFonts w:ascii="Arial" w:eastAsia="Times New Roman" w:hAnsi="Arial" w:cs="Arial"/>
              </w:rPr>
              <w:t>Audit 3</w:t>
            </w:r>
            <w:r w:rsidR="00BE435F">
              <w:rPr>
                <w:rFonts w:ascii="Arial" w:eastAsia="Times New Roman" w:hAnsi="Arial" w:cs="Arial"/>
              </w:rPr>
              <w:t xml:space="preserve">. All being well, the audit will start in </w:t>
            </w:r>
            <w:r w:rsidR="00AB52E0">
              <w:rPr>
                <w:rFonts w:ascii="Arial" w:eastAsia="Times New Roman" w:hAnsi="Arial" w:cs="Arial"/>
              </w:rPr>
              <w:t>three</w:t>
            </w:r>
            <w:r w:rsidR="00BE435F">
              <w:rPr>
                <w:rFonts w:ascii="Arial" w:eastAsia="Times New Roman" w:hAnsi="Arial" w:cs="Arial"/>
              </w:rPr>
              <w:t xml:space="preserve"> weeks and </w:t>
            </w:r>
            <w:r w:rsidR="00AB52E0">
              <w:rPr>
                <w:rFonts w:ascii="Arial" w:eastAsia="Times New Roman" w:hAnsi="Arial" w:cs="Arial"/>
              </w:rPr>
              <w:t xml:space="preserve">the </w:t>
            </w:r>
            <w:r w:rsidR="0034677A">
              <w:rPr>
                <w:rFonts w:ascii="Arial" w:eastAsia="Times New Roman" w:hAnsi="Arial" w:cs="Arial"/>
              </w:rPr>
              <w:t xml:space="preserve">report </w:t>
            </w:r>
            <w:r w:rsidR="00AB52E0">
              <w:rPr>
                <w:rFonts w:ascii="Arial" w:eastAsia="Times New Roman" w:hAnsi="Arial" w:cs="Arial"/>
              </w:rPr>
              <w:t xml:space="preserve">will be </w:t>
            </w:r>
            <w:r w:rsidR="0034677A">
              <w:rPr>
                <w:rFonts w:ascii="Arial" w:eastAsia="Times New Roman" w:hAnsi="Arial" w:cs="Arial"/>
              </w:rPr>
              <w:t>available on 11 October.</w:t>
            </w:r>
          </w:p>
          <w:p w14:paraId="2D434E57" w14:textId="31B4B7AF" w:rsidR="00C23B9D" w:rsidRDefault="00B952B3" w:rsidP="00B952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</w:rPr>
            </w:pPr>
            <w:r w:rsidRPr="008948BD">
              <w:rPr>
                <w:rFonts w:ascii="Arial" w:eastAsia="Times New Roman" w:hAnsi="Arial" w:cs="Arial"/>
                <w:b/>
                <w:bCs/>
              </w:rPr>
              <w:t>BN</w:t>
            </w:r>
            <w:r>
              <w:rPr>
                <w:rFonts w:ascii="Arial" w:eastAsia="Times New Roman" w:hAnsi="Arial" w:cs="Arial"/>
              </w:rPr>
              <w:t xml:space="preserve"> to</w:t>
            </w:r>
            <w:r w:rsidR="00BE0FE4">
              <w:rPr>
                <w:rFonts w:ascii="Arial" w:eastAsia="Times New Roman" w:hAnsi="Arial" w:cs="Arial"/>
              </w:rPr>
              <w:t xml:space="preserve"> </w:t>
            </w:r>
            <w:r w:rsidR="007C6BA6">
              <w:rPr>
                <w:rFonts w:ascii="Arial" w:eastAsia="Times New Roman" w:hAnsi="Arial" w:cs="Arial"/>
              </w:rPr>
              <w:t xml:space="preserve">confirm the scrutiny questions being asked by the Audit and </w:t>
            </w:r>
            <w:r w:rsidR="00DD1875">
              <w:rPr>
                <w:rFonts w:ascii="Arial" w:eastAsia="Times New Roman" w:hAnsi="Arial" w:cs="Arial"/>
              </w:rPr>
              <w:t>circulate to CSB members</w:t>
            </w:r>
            <w:r w:rsidR="00CD72F9">
              <w:rPr>
                <w:rFonts w:ascii="Arial" w:eastAsia="Times New Roman" w:hAnsi="Arial" w:cs="Arial"/>
              </w:rPr>
              <w:t xml:space="preserve"> for urgent feedback over the next </w:t>
            </w:r>
            <w:r w:rsidR="003224F0">
              <w:rPr>
                <w:rFonts w:ascii="Arial" w:eastAsia="Times New Roman" w:hAnsi="Arial" w:cs="Arial"/>
              </w:rPr>
              <w:t>few</w:t>
            </w:r>
            <w:r w:rsidR="00CD72F9">
              <w:rPr>
                <w:rFonts w:ascii="Arial" w:eastAsia="Times New Roman" w:hAnsi="Arial" w:cs="Arial"/>
              </w:rPr>
              <w:t xml:space="preserve"> days to ensure CSB </w:t>
            </w:r>
            <w:r w:rsidR="00C23B9D">
              <w:rPr>
                <w:rFonts w:ascii="Arial" w:eastAsia="Times New Roman" w:hAnsi="Arial" w:cs="Arial"/>
              </w:rPr>
              <w:t xml:space="preserve">is </w:t>
            </w:r>
            <w:r w:rsidR="00CD72F9">
              <w:rPr>
                <w:rFonts w:ascii="Arial" w:eastAsia="Times New Roman" w:hAnsi="Arial" w:cs="Arial"/>
              </w:rPr>
              <w:t xml:space="preserve">happy with what </w:t>
            </w:r>
            <w:r w:rsidR="00C23B9D">
              <w:rPr>
                <w:rFonts w:ascii="Arial" w:eastAsia="Times New Roman" w:hAnsi="Arial" w:cs="Arial"/>
              </w:rPr>
              <w:t>the audit will cover</w:t>
            </w:r>
            <w:r w:rsidR="007C6BA6">
              <w:rPr>
                <w:rFonts w:ascii="Arial" w:eastAsia="Times New Roman" w:hAnsi="Arial" w:cs="Arial"/>
              </w:rPr>
              <w:t>.</w:t>
            </w:r>
          </w:p>
          <w:p w14:paraId="4EF14C4A" w14:textId="7502FACA" w:rsidR="00B952B3" w:rsidRPr="00B952B3" w:rsidRDefault="003224F0" w:rsidP="00B952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284"/>
              <w:rPr>
                <w:rFonts w:ascii="Arial" w:eastAsia="Times New Roman" w:hAnsi="Arial" w:cs="Arial"/>
              </w:rPr>
            </w:pPr>
            <w:r w:rsidRPr="008948BD">
              <w:rPr>
                <w:rFonts w:ascii="Arial" w:eastAsia="Times New Roman" w:hAnsi="Arial" w:cs="Arial"/>
                <w:b/>
                <w:bCs/>
              </w:rPr>
              <w:t>BN</w:t>
            </w:r>
            <w:r>
              <w:rPr>
                <w:rFonts w:ascii="Arial" w:eastAsia="Times New Roman" w:hAnsi="Arial" w:cs="Arial"/>
              </w:rPr>
              <w:t xml:space="preserve"> to ensure CSB is </w:t>
            </w:r>
            <w:proofErr w:type="gramStart"/>
            <w:r w:rsidR="00B02222">
              <w:rPr>
                <w:rFonts w:ascii="Arial" w:eastAsia="Times New Roman" w:hAnsi="Arial" w:cs="Arial"/>
              </w:rPr>
              <w:t>has the opportunity to</w:t>
            </w:r>
            <w:proofErr w:type="gramEnd"/>
            <w:r w:rsidR="00B02222">
              <w:rPr>
                <w:rFonts w:ascii="Arial" w:eastAsia="Times New Roman" w:hAnsi="Arial" w:cs="Arial"/>
              </w:rPr>
              <w:t xml:space="preserve"> consult on the </w:t>
            </w:r>
            <w:r w:rsidR="00213AC4">
              <w:rPr>
                <w:rFonts w:ascii="Arial" w:eastAsia="Times New Roman" w:hAnsi="Arial" w:cs="Arial"/>
              </w:rPr>
              <w:t xml:space="preserve">specific scrutiny questions </w:t>
            </w:r>
            <w:r>
              <w:rPr>
                <w:rFonts w:ascii="Arial" w:eastAsia="Times New Roman" w:hAnsi="Arial" w:cs="Arial"/>
              </w:rPr>
              <w:t>for future audits</w:t>
            </w:r>
            <w:r w:rsidR="007C6BA6">
              <w:rPr>
                <w:rFonts w:ascii="Arial" w:eastAsia="Times New Roman" w:hAnsi="Arial" w:cs="Arial"/>
              </w:rPr>
              <w:t xml:space="preserve">  </w:t>
            </w:r>
            <w:r w:rsidR="00B952B3">
              <w:rPr>
                <w:rFonts w:ascii="Arial" w:eastAsia="Times New Roman" w:hAnsi="Arial" w:cs="Arial"/>
              </w:rPr>
              <w:t xml:space="preserve"> </w:t>
            </w:r>
          </w:p>
          <w:p w14:paraId="3DE421EA" w14:textId="1E8F38C3" w:rsidR="000A3095" w:rsidRPr="00CA223B" w:rsidRDefault="00CA223B" w:rsidP="00CA223B">
            <w:pPr>
              <w:pStyle w:val="ListParagraph"/>
              <w:spacing w:after="0" w:line="240" w:lineRule="auto"/>
              <w:ind w:left="351"/>
              <w:rPr>
                <w:rFonts w:ascii="Arial" w:eastAsia="Times New Roman" w:hAnsi="Arial" w:cs="Arial"/>
              </w:rPr>
            </w:pPr>
            <w:r w:rsidRPr="00CA223B">
              <w:rPr>
                <w:rFonts w:ascii="Arial" w:eastAsia="Times New Roman" w:hAnsi="Arial" w:cs="Arial"/>
              </w:rPr>
              <w:t xml:space="preserve"> </w:t>
            </w:r>
          </w:p>
          <w:p w14:paraId="3BF409AC" w14:textId="1AC16370" w:rsidR="000A3095" w:rsidRPr="00BD2C43" w:rsidRDefault="0091504B" w:rsidP="000A30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KF </w:t>
            </w:r>
            <w:r w:rsidR="00B102E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updated the CSB that </w:t>
            </w:r>
            <w:r w:rsidR="00D675F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Amy Evans has been appointed to the Corporate Parenting Lead Officer Post and </w:t>
            </w:r>
            <w:r w:rsidR="0014057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will be starting on </w:t>
            </w:r>
            <w:r w:rsidR="00B102E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27 September</w:t>
            </w:r>
            <w:r w:rsidR="0014057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</w:t>
            </w:r>
            <w:r w:rsidR="00BD2C4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Recruitment to the CSB Lead Officer post is also underway.</w:t>
            </w:r>
          </w:p>
        </w:tc>
      </w:tr>
      <w:tr w:rsidR="00CB7610" w:rsidRPr="00257E8E" w14:paraId="76B1A8A0" w14:textId="77777777" w:rsidTr="6D0198F9">
        <w:trPr>
          <w:trHeight w:val="50"/>
        </w:trPr>
        <w:tc>
          <w:tcPr>
            <w:tcW w:w="561" w:type="dxa"/>
          </w:tcPr>
          <w:p w14:paraId="28F34963" w14:textId="4BB558B0" w:rsidR="00CB7610" w:rsidRPr="005C6C43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5.</w:t>
            </w:r>
          </w:p>
        </w:tc>
        <w:tc>
          <w:tcPr>
            <w:tcW w:w="4968" w:type="dxa"/>
          </w:tcPr>
          <w:p w14:paraId="57FC2809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222BC27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Children’s Services Board Data Set Update </w:t>
            </w:r>
          </w:p>
          <w:p w14:paraId="7F98D6D4" w14:textId="77777777" w:rsidR="00CB7610" w:rsidRDefault="00CB7610" w:rsidP="00E21AF8">
            <w:pPr>
              <w:spacing w:after="0" w:line="240" w:lineRule="auto"/>
              <w:rPr>
                <w:rFonts w:eastAsiaTheme="minorEastAsia"/>
                <w:color w:val="000000" w:themeColor="text1"/>
                <w:lang w:eastAsia="en-GB"/>
              </w:rPr>
            </w:pPr>
          </w:p>
          <w:p w14:paraId="4E8C2D67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72F120E3" w14:textId="77777777" w:rsidR="00CB7610" w:rsidRDefault="00CB7610" w:rsidP="009B48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727B0152" w14:textId="5668B79F" w:rsidR="00CB7610" w:rsidRDefault="0084335C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CSB</w:t>
            </w:r>
            <w:r w:rsidR="00821CA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74395">
              <w:rPr>
                <w:rFonts w:ascii="Arial" w:eastAsia="Times New Roman" w:hAnsi="Arial" w:cs="Arial"/>
                <w:color w:val="000000"/>
                <w:lang w:eastAsia="en-GB"/>
              </w:rPr>
              <w:t xml:space="preserve">asked to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continue to </w:t>
            </w:r>
            <w:r w:rsidR="0047439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contribute to the collection and reporting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474395">
              <w:rPr>
                <w:rFonts w:ascii="Arial" w:eastAsia="Times New Roman" w:hAnsi="Arial" w:cs="Arial"/>
                <w:color w:val="000000"/>
                <w:lang w:eastAsia="en-GB"/>
              </w:rPr>
              <w:t>Data Set</w:t>
            </w:r>
            <w:r w:rsidR="00821933">
              <w:rPr>
                <w:rFonts w:ascii="Arial" w:eastAsia="Times New Roman" w:hAnsi="Arial" w:cs="Arial"/>
                <w:color w:val="000000"/>
                <w:lang w:eastAsia="en-GB"/>
              </w:rPr>
              <w:t>. GS confirmed that this will also feed into</w:t>
            </w:r>
            <w:r w:rsidR="001550DD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work being led by the Chief Officer’s Group</w:t>
            </w:r>
            <w:r w:rsidR="00A310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</w:t>
            </w:r>
            <w:r w:rsidR="00645F8E">
              <w:rPr>
                <w:rFonts w:ascii="Arial" w:eastAsia="Times New Roman" w:hAnsi="Arial" w:cs="Arial"/>
                <w:color w:val="000000"/>
                <w:lang w:eastAsia="en-GB"/>
              </w:rPr>
              <w:t>bolster early intervention and prevention of harm to children and families</w:t>
            </w:r>
            <w:r w:rsidR="00BA337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3D782C15" w14:textId="77777777" w:rsidR="003825F7" w:rsidRDefault="003825F7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BA6B6D" w14:textId="3CD63A07" w:rsidR="00ED25E0" w:rsidRDefault="00025D62" w:rsidP="00DD3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CSB Leads</w:t>
            </w:r>
            <w:r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ensure data is a standing item on outcome group agendas to ensure the </w:t>
            </w:r>
            <w:r w:rsidR="00ED25E0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>most appropriate data is being reported on</w:t>
            </w:r>
          </w:p>
          <w:p w14:paraId="017CE6DA" w14:textId="69C5426E" w:rsidR="00A71C77" w:rsidRPr="00DD35E0" w:rsidRDefault="00A71C77" w:rsidP="00DD3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FM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05071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would like to see </w:t>
            </w:r>
            <w:r w:rsidR="00F32386">
              <w:rPr>
                <w:rFonts w:ascii="Arial" w:eastAsia="Times New Roman" w:hAnsi="Arial" w:cs="Arial"/>
                <w:color w:val="000000" w:themeColor="text1"/>
                <w:lang w:eastAsia="en-GB"/>
              </w:rPr>
              <w:t>data on the universal pathway rather than just</w:t>
            </w:r>
            <w:r w:rsidR="006B7D3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B1451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for </w:t>
            </w:r>
            <w:proofErr w:type="gramStart"/>
            <w:r w:rsidR="00443F45">
              <w:rPr>
                <w:rFonts w:ascii="Arial" w:eastAsia="Times New Roman" w:hAnsi="Arial" w:cs="Arial"/>
                <w:color w:val="000000" w:themeColor="text1"/>
                <w:lang w:eastAsia="en-GB"/>
              </w:rPr>
              <w:t>27-30 month</w:t>
            </w:r>
            <w:proofErr w:type="gramEnd"/>
            <w:r w:rsidR="00443F4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review</w:t>
            </w:r>
            <w:r w:rsidR="00F3238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wil</w:t>
            </w:r>
            <w:r w:rsidR="00575BA8">
              <w:rPr>
                <w:rFonts w:ascii="Arial" w:eastAsia="Times New Roman" w:hAnsi="Arial" w:cs="Arial"/>
                <w:color w:val="000000" w:themeColor="text1"/>
                <w:lang w:eastAsia="en-GB"/>
              </w:rPr>
              <w:t>l discuss with colleagues and feedback to Rosie</w:t>
            </w:r>
          </w:p>
          <w:p w14:paraId="11785D35" w14:textId="610B9037" w:rsidR="00CB7610" w:rsidRPr="00DD35E0" w:rsidRDefault="002F3B2C" w:rsidP="00DD3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All members</w:t>
            </w:r>
            <w:r w:rsidR="00ED25E0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asked to </w:t>
            </w:r>
            <w:r w:rsidR="00D204F2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>feedback to Rosie with regards to gaps/ sources of data</w:t>
            </w:r>
            <w:r w:rsidR="000653C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, what </w:t>
            </w:r>
            <w:proofErr w:type="gramStart"/>
            <w:r w:rsidR="000653C1">
              <w:rPr>
                <w:rFonts w:ascii="Arial" w:eastAsia="Times New Roman" w:hAnsi="Arial" w:cs="Arial"/>
                <w:color w:val="000000" w:themeColor="text1"/>
                <w:lang w:eastAsia="en-GB"/>
              </w:rPr>
              <w:t>are considered to be</w:t>
            </w:r>
            <w:proofErr w:type="gramEnd"/>
            <w:r w:rsidR="000653C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 most appropriate performance measures</w:t>
            </w:r>
            <w:r w:rsidR="00ED25E0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540A1873" w14:textId="77777777" w:rsidR="00CE0EF6" w:rsidRPr="00DD35E0" w:rsidRDefault="00D204F2" w:rsidP="00DD3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MC </w:t>
            </w:r>
            <w:r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will </w:t>
            </w:r>
            <w:r w:rsidR="0052614D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>speak to Rosie about CSB access to the Power Bi dashboard she has been developing to show the data</w:t>
            </w:r>
          </w:p>
          <w:p w14:paraId="1B46D997" w14:textId="77777777" w:rsidR="00CB7610" w:rsidRDefault="002C4DF1" w:rsidP="005450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New </w:t>
            </w:r>
            <w:r w:rsidR="00DA6E93" w:rsidRPr="00BD2C4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CSB </w:t>
            </w:r>
            <w:r w:rsidRPr="00BD2C4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lead officer</w:t>
            </w:r>
            <w:r w:rsidR="00646BF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, once in post, </w:t>
            </w:r>
            <w:r w:rsidR="00CE0EF6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</w:t>
            </w:r>
            <w:r w:rsidR="004E0EA0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develop channels within the CSB </w:t>
            </w:r>
            <w:r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MS </w:t>
            </w:r>
            <w:proofErr w:type="gramStart"/>
            <w:r w:rsidR="004E0EA0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>teams</w:t>
            </w:r>
            <w:proofErr w:type="gramEnd"/>
            <w:r w:rsidR="004E0EA0" w:rsidRPr="00DD35E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site for each of the</w:t>
            </w:r>
            <w:r w:rsidR="004E0EA0">
              <w:rPr>
                <w:rFonts w:ascii="Arial" w:eastAsia="Times New Roman" w:hAnsi="Arial" w:cs="Arial"/>
                <w:color w:val="000000"/>
                <w:lang w:eastAsia="en-GB"/>
              </w:rPr>
              <w:t xml:space="preserve"> outcomes groups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improve visibility </w:t>
            </w:r>
            <w:r w:rsidR="00DD35E0">
              <w:rPr>
                <w:rFonts w:ascii="Arial" w:eastAsia="Times New Roman" w:hAnsi="Arial" w:cs="Arial"/>
                <w:color w:val="000000"/>
                <w:lang w:eastAsia="en-GB"/>
              </w:rPr>
              <w:t>of activity</w:t>
            </w:r>
            <w:r w:rsidR="00CB7610" w:rsidRPr="00545013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</w:p>
          <w:p w14:paraId="5D934B03" w14:textId="1D6DE069" w:rsidR="006A54D6" w:rsidRPr="00545013" w:rsidRDefault="006A54D6" w:rsidP="006A54D6">
            <w:pPr>
              <w:pStyle w:val="ListParagraph"/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0A891264" w14:textId="77777777" w:rsidTr="6D0198F9">
        <w:trPr>
          <w:trHeight w:val="50"/>
        </w:trPr>
        <w:tc>
          <w:tcPr>
            <w:tcW w:w="561" w:type="dxa"/>
          </w:tcPr>
          <w:p w14:paraId="189EE99B" w14:textId="6CDC26DD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6. </w:t>
            </w:r>
          </w:p>
        </w:tc>
        <w:tc>
          <w:tcPr>
            <w:tcW w:w="4968" w:type="dxa"/>
          </w:tcPr>
          <w:p w14:paraId="65449B15" w14:textId="77777777" w:rsidR="00CB7610" w:rsidRPr="00312E26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12E26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The Promise Update and Plan 2021-2024 </w:t>
            </w:r>
          </w:p>
          <w:p w14:paraId="13FE7163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2350A700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6.1 </w:t>
            </w:r>
            <w:r w:rsidRPr="0017045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Evaluation of existing strategic plan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</w:t>
            </w:r>
            <w:r w:rsidRPr="0017045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– to what exten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</w:t>
            </w:r>
            <w:r w:rsidRPr="0017045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to they deliver on the expectations of plan 2021-202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</w:t>
            </w:r>
          </w:p>
          <w:p w14:paraId="68238224" w14:textId="77777777" w:rsidR="00CB7610" w:rsidRPr="00170454" w:rsidRDefault="00677654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hyperlink r:id="rId11" w:history="1">
              <w:r w:rsidR="00CB7610" w:rsidRPr="00D5631E">
                <w:rPr>
                  <w:rStyle w:val="Hyperlink"/>
                  <w:rFonts w:ascii="Arial" w:eastAsia="Times New Roman" w:hAnsi="Arial" w:cs="Arial"/>
                  <w:bCs/>
                  <w:lang w:eastAsia="en-GB"/>
                </w:rPr>
                <w:t xml:space="preserve">Change Programme 1 </w:t>
              </w:r>
            </w:hyperlink>
            <w:r w:rsidR="00CB7610" w:rsidRPr="0017045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14:paraId="3544826F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10186984" w14:textId="77777777" w:rsidR="00CB7610" w:rsidRDefault="00CB7610" w:rsidP="00FA0F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70ED22CC" w14:textId="47120C3E" w:rsidR="00376244" w:rsidRDefault="0006595A" w:rsidP="00FA0F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bookmarkStart w:id="0" w:name="_MON_1675517939"/>
            <w:bookmarkEnd w:id="0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</w:t>
            </w:r>
            <w:r w:rsidR="00D511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evaluation was first presented to CSB in May and the ask of partners was to </w:t>
            </w:r>
            <w:r w:rsidR="0037624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ensure strategic plans have been appropriately referenced and that the aims of plans are sufficiently ambitious.</w:t>
            </w:r>
            <w:r w:rsidR="004C78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KF confirmed that she has not received any feedback </w:t>
            </w:r>
            <w:r w:rsidR="00D5110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from partners</w:t>
            </w:r>
            <w:r w:rsidR="004C789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</w:t>
            </w:r>
          </w:p>
          <w:p w14:paraId="07F75806" w14:textId="77777777" w:rsidR="00376244" w:rsidRDefault="00376244" w:rsidP="00FA0F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C4F3F9C" w14:textId="7EDB5D4B" w:rsidR="000119E0" w:rsidRDefault="000119E0" w:rsidP="00FA0F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GS confirmed that </w:t>
            </w:r>
            <w:r w:rsidR="00D62ED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ES has responded to him direct. T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his evaluation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has to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be </w:t>
            </w:r>
            <w:r w:rsidR="00B9577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submitted to the Multi-Agency Management Group and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therefore it is </w:t>
            </w:r>
            <w:r w:rsidR="0006595A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important that </w:t>
            </w:r>
            <w:r w:rsidR="00D62ED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CSB members engage with this</w:t>
            </w:r>
            <w:r w:rsidR="00D0149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and identify any gaps.</w:t>
            </w:r>
            <w:r w:rsidR="000112A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F45C6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ES </w:t>
            </w:r>
            <w:r w:rsidR="00EF499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advised to keep it high level and </w:t>
            </w:r>
            <w:r w:rsidR="00F45C6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provided assurance that this is not an onerous task once you get started.</w:t>
            </w:r>
          </w:p>
          <w:p w14:paraId="46C1C881" w14:textId="37128CAA" w:rsidR="00D62EDC" w:rsidRDefault="00D62EDC" w:rsidP="00FA0F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5DAB2541" w14:textId="2B9984F3" w:rsidR="00D01495" w:rsidRDefault="005E032A" w:rsidP="005E03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FM/TD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agreed to consider this on behalf of</w:t>
            </w:r>
            <w:r w:rsidR="00BF1E1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the health system</w:t>
            </w:r>
          </w:p>
          <w:p w14:paraId="0702E121" w14:textId="0704D66A" w:rsidR="00FA0FBD" w:rsidRDefault="00BF1E1C" w:rsidP="00B35F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MM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agreed to liaise with Graeme Moir</w:t>
            </w:r>
            <w:r w:rsidR="00E4557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f</w:t>
            </w:r>
            <w:r w:rsidR="00B35F6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rom a PS perspective</w:t>
            </w:r>
          </w:p>
          <w:p w14:paraId="5FA25209" w14:textId="183045B2" w:rsidR="00B35F6D" w:rsidRDefault="00B35F6D" w:rsidP="00B35F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BD2C4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All members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to</w:t>
            </w:r>
            <w:r w:rsidR="00846FA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review the evaluation to ensure they agree</w:t>
            </w:r>
            <w:r w:rsidR="00B9317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with </w:t>
            </w:r>
            <w:r w:rsidR="00F016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what has been said, </w:t>
            </w:r>
            <w:proofErr w:type="gramStart"/>
            <w:r w:rsidR="00F016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 particular t</w:t>
            </w:r>
            <w:r w:rsidR="00B9317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he</w:t>
            </w:r>
            <w:proofErr w:type="gramEnd"/>
            <w:r w:rsidR="00B9317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F016D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‘How is Aberdeen City meeting this expectation’ section</w:t>
            </w:r>
            <w:r w:rsidR="00BD2C4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and feedback</w:t>
            </w:r>
            <w:r w:rsidR="000C01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to GS/KF</w:t>
            </w:r>
            <w:r w:rsidR="00BD2C4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by 13 September</w:t>
            </w:r>
          </w:p>
          <w:p w14:paraId="210119BA" w14:textId="77777777" w:rsidR="00CB7610" w:rsidRDefault="00CB7610" w:rsidP="00B9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E2C1465" w14:textId="5CCCE367" w:rsidR="00C3008C" w:rsidRDefault="00C3008C" w:rsidP="00B9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advised that progress against the </w:t>
            </w:r>
            <w:r w:rsidR="00AA7B72">
              <w:rPr>
                <w:rFonts w:ascii="Arial" w:eastAsia="Times New Roman" w:hAnsi="Arial" w:cs="Arial"/>
                <w:color w:val="000000"/>
                <w:lang w:eastAsia="en-GB"/>
              </w:rPr>
              <w:t>Plan 2</w:t>
            </w:r>
            <w:r w:rsidR="006B2FD9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AA7B72">
              <w:rPr>
                <w:rFonts w:ascii="Arial" w:eastAsia="Times New Roman" w:hAnsi="Arial" w:cs="Arial"/>
                <w:color w:val="000000"/>
                <w:lang w:eastAsia="en-GB"/>
              </w:rPr>
              <w:t xml:space="preserve">-24 is due to Government next March. </w:t>
            </w:r>
          </w:p>
          <w:p w14:paraId="54EBF72C" w14:textId="77777777" w:rsidR="00AA7B72" w:rsidRDefault="00AA7B72" w:rsidP="00B9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A2D6504" w14:textId="0816273D" w:rsidR="006A54D6" w:rsidRPr="00257E8E" w:rsidRDefault="006A54D6" w:rsidP="00B9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1D0A1112" w14:textId="77777777" w:rsidTr="6D0198F9">
        <w:trPr>
          <w:trHeight w:val="326"/>
        </w:trPr>
        <w:tc>
          <w:tcPr>
            <w:tcW w:w="561" w:type="dxa"/>
          </w:tcPr>
          <w:p w14:paraId="6E7A485D" w14:textId="36AA7CEA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7. </w:t>
            </w:r>
          </w:p>
        </w:tc>
        <w:tc>
          <w:tcPr>
            <w:tcW w:w="4968" w:type="dxa"/>
          </w:tcPr>
          <w:p w14:paraId="48EA188B" w14:textId="77777777" w:rsidR="00CB7610" w:rsidRPr="00692704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92704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CSB Review Terms of Reference </w:t>
            </w:r>
            <w:r w:rsidRPr="0069270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57BC57CC" w14:textId="77777777" w:rsidR="00CB7610" w:rsidRDefault="00CB7610" w:rsidP="00E21AF8">
            <w:pPr>
              <w:spacing w:after="0" w:line="240" w:lineRule="auto"/>
              <w:rPr>
                <w:rFonts w:eastAsiaTheme="minorEastAsia"/>
                <w:color w:val="000000" w:themeColor="text1"/>
                <w:lang w:eastAsia="en-GB"/>
              </w:rPr>
            </w:pPr>
          </w:p>
          <w:p w14:paraId="6F811C00" w14:textId="7870F294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69270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7.1 CSB Review Terms of Reference</w:t>
            </w:r>
          </w:p>
          <w:p w14:paraId="2016FD85" w14:textId="3314AFA6" w:rsidR="00BC1F2B" w:rsidRDefault="00BC1F2B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BA34F51" w14:textId="0326B25E" w:rsidR="00BC1F2B" w:rsidRDefault="00BC1F2B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7408A99B" w14:textId="77777777" w:rsidR="00BC1F2B" w:rsidRDefault="00BC1F2B" w:rsidP="00E21A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1DDBA405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E301F33" w14:textId="162EF7D5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7.2</w:t>
            </w:r>
            <w:r w:rsidR="0066034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Children’s Rights Impact Assessment</w:t>
            </w:r>
          </w:p>
          <w:p w14:paraId="0FB51ABF" w14:textId="5C50918A" w:rsidR="00CB7610" w:rsidRPr="00257E8E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6DB7D26F" w14:textId="6E2FCF33" w:rsidR="00B23195" w:rsidRDefault="009011FB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TD confirmed changes have been made to the terms of reference to reflect changing legislation and </w:t>
            </w:r>
            <w:r w:rsidR="000626D9">
              <w:rPr>
                <w:rFonts w:ascii="Arial" w:eastAsia="Times New Roman" w:hAnsi="Arial" w:cs="Arial"/>
                <w:color w:val="000000"/>
                <w:lang w:eastAsia="en-GB"/>
              </w:rPr>
              <w:t xml:space="preserve">reflect our responsibilities </w:t>
            </w:r>
            <w:proofErr w:type="gramStart"/>
            <w:r w:rsidR="000626D9">
              <w:rPr>
                <w:rFonts w:ascii="Arial" w:eastAsia="Times New Roman" w:hAnsi="Arial" w:cs="Arial"/>
                <w:color w:val="000000"/>
                <w:lang w:eastAsia="en-GB"/>
              </w:rPr>
              <w:t>with regard to</w:t>
            </w:r>
            <w:proofErr w:type="gramEnd"/>
            <w:r w:rsidR="000626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UNCR</w:t>
            </w:r>
            <w:r w:rsidR="002E7E7D">
              <w:rPr>
                <w:rFonts w:ascii="Arial" w:eastAsia="Times New Roman" w:hAnsi="Arial" w:cs="Arial"/>
                <w:color w:val="000000"/>
                <w:lang w:eastAsia="en-GB"/>
              </w:rPr>
              <w:t>C, promise and child poverty specifically.</w:t>
            </w:r>
            <w:r w:rsidR="0057068D">
              <w:rPr>
                <w:rFonts w:ascii="Arial" w:eastAsia="Times New Roman" w:hAnsi="Arial" w:cs="Arial"/>
                <w:color w:val="000000"/>
                <w:lang w:eastAsia="en-GB"/>
              </w:rPr>
              <w:t xml:space="preserve"> Once the wording is agreed the plan would be to reflect that in the TOR of the outcome groups to ensure consistency.</w:t>
            </w:r>
          </w:p>
          <w:p w14:paraId="3B2CC6B9" w14:textId="373E7F69" w:rsidR="0057068D" w:rsidRDefault="0057068D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3AABEE6" w14:textId="2531A36A" w:rsidR="00920591" w:rsidRDefault="00920591" w:rsidP="005D21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217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GS/TD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</w:t>
            </w:r>
            <w:r w:rsidR="005D2170">
              <w:rPr>
                <w:rFonts w:ascii="Arial" w:eastAsia="Times New Roman" w:hAnsi="Arial" w:cs="Arial"/>
                <w:color w:val="000000"/>
                <w:lang w:eastAsia="en-GB"/>
              </w:rPr>
              <w:t>finalise</w:t>
            </w:r>
          </w:p>
          <w:p w14:paraId="706E31D4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97CC255" w14:textId="798FF772" w:rsidR="005D6414" w:rsidRDefault="005D6414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Children’s Rights Impact Assessment was discussed and </w:t>
            </w:r>
            <w:r w:rsidR="001540CD">
              <w:rPr>
                <w:rFonts w:ascii="Arial" w:eastAsia="Times New Roman" w:hAnsi="Arial" w:cs="Arial"/>
                <w:color w:val="000000"/>
                <w:lang w:eastAsia="en-GB"/>
              </w:rPr>
              <w:t xml:space="preserve">where this would fit into processes. </w:t>
            </w:r>
            <w:r w:rsidR="005E5DF0">
              <w:rPr>
                <w:rFonts w:ascii="Arial" w:eastAsia="Times New Roman" w:hAnsi="Arial" w:cs="Arial"/>
                <w:color w:val="000000"/>
                <w:lang w:eastAsia="en-GB"/>
              </w:rPr>
              <w:t xml:space="preserve">CSB agreed that this would be excessive for improvement project charters but there should be some reference to </w:t>
            </w:r>
            <w:r w:rsidR="007D7382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</w:t>
            </w:r>
            <w:r w:rsidR="005E5DF0">
              <w:rPr>
                <w:rFonts w:ascii="Arial" w:eastAsia="Times New Roman" w:hAnsi="Arial" w:cs="Arial"/>
                <w:color w:val="000000"/>
                <w:lang w:eastAsia="en-GB"/>
              </w:rPr>
              <w:t>children’s rights</w:t>
            </w:r>
            <w:r w:rsidR="007D7382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have been considered within these.</w:t>
            </w:r>
          </w:p>
          <w:p w14:paraId="2314CEE5" w14:textId="7051F20B" w:rsidR="007D7382" w:rsidRDefault="007D7382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2BF7B72" w14:textId="68467B73" w:rsidR="007D7382" w:rsidRPr="003A09EB" w:rsidRDefault="00931106" w:rsidP="003A09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A09EB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All project managers</w:t>
            </w:r>
            <w:r w:rsidRPr="003A09E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to reference this within CS project charters. Test the approach </w:t>
            </w:r>
            <w:r w:rsidR="00CC3F44" w:rsidRPr="003A09EB">
              <w:rPr>
                <w:rFonts w:ascii="Arial" w:eastAsia="Times New Roman" w:hAnsi="Arial" w:cs="Arial"/>
                <w:color w:val="000000" w:themeColor="text1"/>
                <w:lang w:eastAsia="en-GB"/>
              </w:rPr>
              <w:t>before adopting for all project charters.</w:t>
            </w:r>
          </w:p>
          <w:p w14:paraId="72FADF10" w14:textId="440A12BF" w:rsidR="00CC3F44" w:rsidRDefault="00CC3F44" w:rsidP="003A09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A09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provide further information on an emerging idea to introduce a CPA joint impact assessment which would cover a range of </w:t>
            </w:r>
            <w:r w:rsidR="003A09EB">
              <w:rPr>
                <w:rFonts w:ascii="Arial" w:eastAsia="Times New Roman" w:hAnsi="Arial" w:cs="Arial"/>
                <w:color w:val="000000"/>
                <w:lang w:eastAsia="en-GB"/>
              </w:rPr>
              <w:t>groups.</w:t>
            </w:r>
          </w:p>
          <w:p w14:paraId="1C69AC77" w14:textId="72381F8D" w:rsidR="005E5DF0" w:rsidRPr="00257E8E" w:rsidRDefault="005E5DF0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117F9EBF" w14:textId="77777777" w:rsidTr="6D0198F9">
        <w:trPr>
          <w:trHeight w:val="326"/>
        </w:trPr>
        <w:tc>
          <w:tcPr>
            <w:tcW w:w="561" w:type="dxa"/>
          </w:tcPr>
          <w:p w14:paraId="01431FD9" w14:textId="05367C4A" w:rsidR="00CB7610" w:rsidRDefault="008B2461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8.</w:t>
            </w:r>
          </w:p>
        </w:tc>
        <w:tc>
          <w:tcPr>
            <w:tcW w:w="4968" w:type="dxa"/>
          </w:tcPr>
          <w:p w14:paraId="67F9C48D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Balance of Care</w:t>
            </w:r>
          </w:p>
          <w:p w14:paraId="07296608" w14:textId="77777777" w:rsidR="00CB7610" w:rsidRPr="00692704" w:rsidRDefault="00CB7610" w:rsidP="005D21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18B96FEE" w14:textId="722C3089" w:rsidR="00CB7610" w:rsidRDefault="002A0E5D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CSB agreed to </w:t>
            </w:r>
            <w:r w:rsidR="000C709B">
              <w:rPr>
                <w:rFonts w:ascii="Arial" w:eastAsia="Times New Roman" w:hAnsi="Arial" w:cs="Arial"/>
                <w:color w:val="000000"/>
                <w:lang w:eastAsia="en-GB"/>
              </w:rPr>
              <w:t xml:space="preserve">hold a focus group to explore </w:t>
            </w:r>
            <w:r w:rsidR="004F72F6">
              <w:rPr>
                <w:rFonts w:ascii="Arial" w:eastAsia="Times New Roman" w:hAnsi="Arial" w:cs="Arial"/>
                <w:color w:val="000000"/>
                <w:lang w:eastAsia="en-GB"/>
              </w:rPr>
              <w:t xml:space="preserve">multi-agency response to the </w:t>
            </w:r>
            <w:r w:rsidR="000C709B">
              <w:rPr>
                <w:rFonts w:ascii="Arial" w:eastAsia="Times New Roman" w:hAnsi="Arial" w:cs="Arial"/>
                <w:color w:val="000000"/>
                <w:lang w:eastAsia="en-GB"/>
              </w:rPr>
              <w:t>paper.</w:t>
            </w:r>
          </w:p>
          <w:p w14:paraId="2BB97D3C" w14:textId="0606310E" w:rsidR="000C709B" w:rsidRDefault="000C709B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69499CA" w14:textId="5194EB4B" w:rsidR="000C709B" w:rsidRPr="00290688" w:rsidRDefault="000C709B" w:rsidP="002906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06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All members</w:t>
            </w:r>
            <w:r w:rsidRPr="0029068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asked to identify a representative from partner organisations to participate</w:t>
            </w:r>
            <w:r w:rsidR="004F72F6" w:rsidRPr="0029068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have shared conversation at a more operational level.</w:t>
            </w:r>
          </w:p>
          <w:p w14:paraId="59136EF7" w14:textId="40A74264" w:rsidR="00290688" w:rsidRDefault="00290688" w:rsidP="002906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9068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identify a date for the workshop.</w:t>
            </w:r>
          </w:p>
          <w:p w14:paraId="4A434374" w14:textId="1D07C912" w:rsidR="00736146" w:rsidRDefault="00736146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3AC89596" w14:textId="77777777" w:rsidTr="6D0198F9">
        <w:trPr>
          <w:trHeight w:val="326"/>
        </w:trPr>
        <w:tc>
          <w:tcPr>
            <w:tcW w:w="561" w:type="dxa"/>
          </w:tcPr>
          <w:p w14:paraId="0926C1E9" w14:textId="7A9DC9F9" w:rsidR="00CB7610" w:rsidRDefault="00013AE7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9.</w:t>
            </w:r>
          </w:p>
        </w:tc>
        <w:tc>
          <w:tcPr>
            <w:tcW w:w="4968" w:type="dxa"/>
          </w:tcPr>
          <w:p w14:paraId="7E01C871" w14:textId="2AC0A820" w:rsidR="00CB7610" w:rsidRDefault="00AA7F6C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A7F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Unaccompanied </w:t>
            </w:r>
            <w:proofErr w:type="gramStart"/>
            <w:r w:rsidRPr="00AA7F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Asylum Seeking</w:t>
            </w:r>
            <w:proofErr w:type="gramEnd"/>
            <w:r w:rsidRPr="00AA7F6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Children (UASC) </w:t>
            </w:r>
          </w:p>
          <w:p w14:paraId="2EE9CAC8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2756C580" w14:textId="7DB9F5B8" w:rsidR="00CB7610" w:rsidRDefault="00133212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GB briefed the </w:t>
            </w:r>
            <w:r w:rsidR="00564255">
              <w:rPr>
                <w:rFonts w:ascii="Arial" w:eastAsia="Times New Roman" w:hAnsi="Arial" w:cs="Arial"/>
                <w:color w:val="000000"/>
                <w:lang w:eastAsia="en-GB"/>
              </w:rPr>
              <w:t>CSB on the UASC scheme</w:t>
            </w:r>
            <w:r w:rsidR="0083579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 w:rsidR="007B2A53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young people coming to Aberdeen.</w:t>
            </w:r>
          </w:p>
          <w:p w14:paraId="236881DC" w14:textId="77777777" w:rsidR="00D436A4" w:rsidRDefault="00D436A4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29A2A6A" w14:textId="631B460E" w:rsidR="00D436A4" w:rsidRDefault="00D436A4" w:rsidP="00D4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21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GB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bring a paper to the next meeting with a </w:t>
            </w:r>
            <w:r w:rsidR="00CB792A">
              <w:rPr>
                <w:rFonts w:ascii="Arial" w:eastAsia="Times New Roman" w:hAnsi="Arial" w:cs="Arial"/>
                <w:color w:val="000000"/>
                <w:lang w:eastAsia="en-GB"/>
              </w:rPr>
              <w:t>further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</w:t>
            </w:r>
          </w:p>
          <w:p w14:paraId="791BCE5C" w14:textId="46E375D3" w:rsidR="004B7ECB" w:rsidRDefault="004B7ECB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3751E231" w14:textId="77777777" w:rsidTr="6D0198F9">
        <w:trPr>
          <w:trHeight w:val="326"/>
        </w:trPr>
        <w:tc>
          <w:tcPr>
            <w:tcW w:w="561" w:type="dxa"/>
          </w:tcPr>
          <w:p w14:paraId="38BC478F" w14:textId="7A85CF45" w:rsidR="00CB7610" w:rsidRDefault="00C224FA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11.</w:t>
            </w:r>
          </w:p>
        </w:tc>
        <w:tc>
          <w:tcPr>
            <w:tcW w:w="4968" w:type="dxa"/>
          </w:tcPr>
          <w:p w14:paraId="5B5F3FE0" w14:textId="77777777" w:rsidR="00CB7610" w:rsidRPr="00DD25C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AOCB</w:t>
            </w:r>
          </w:p>
          <w:p w14:paraId="7022588D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2A11FE56" w14:textId="77777777" w:rsidR="00CB7610" w:rsidRPr="00257E8E" w:rsidRDefault="00CB7610" w:rsidP="00944A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1D49E934" w14:textId="19806402" w:rsidR="00944AD9" w:rsidRDefault="00E56EF8" w:rsidP="00944A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MC advised the CSB that the Civic Forum has </w:t>
            </w:r>
            <w:r w:rsidR="00133C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made a nomination</w:t>
            </w:r>
            <w:r w:rsidR="003E02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for a community representative join</w:t>
            </w:r>
            <w:r w:rsidR="00133C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to the Children’s Services Board</w:t>
            </w:r>
            <w:r w:rsidR="003E02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 They will receive</w:t>
            </w:r>
            <w:r w:rsidR="003F021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an induction and be invited to join from October.</w:t>
            </w:r>
          </w:p>
          <w:p w14:paraId="6D895686" w14:textId="77777777" w:rsidR="003F0211" w:rsidRDefault="003F0211" w:rsidP="00944A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56FC63F" w14:textId="0D90B4BC" w:rsidR="00944AD9" w:rsidRDefault="003F0211" w:rsidP="00944A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GB </w:t>
            </w:r>
            <w:r w:rsidR="00947AC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also </w:t>
            </w:r>
            <w:r w:rsidR="00FE2458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keen to bring a young person onto the Board to ensure their voice is at the centre of our thinking</w:t>
            </w:r>
            <w:r w:rsidR="0001120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</w:t>
            </w:r>
            <w:r w:rsidR="00C40B67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CBS Members </w:t>
            </w:r>
            <w:r w:rsidR="00DD1D6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supportive of this but further thinking needed about how this would work in practice</w:t>
            </w:r>
            <w:r w:rsidR="005D641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.</w:t>
            </w:r>
          </w:p>
          <w:p w14:paraId="0372505D" w14:textId="5381BEE0" w:rsidR="00190FB8" w:rsidRDefault="00190FB8" w:rsidP="00944A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7AA1E087" w14:textId="346364D9" w:rsidR="00190FB8" w:rsidRDefault="00190FB8" w:rsidP="00190F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1" w:hanging="283"/>
              <w:rPr>
                <w:rFonts w:ascii="Arial" w:eastAsia="Times New Roman" w:hAnsi="Arial" w:cs="Arial"/>
              </w:rPr>
            </w:pPr>
            <w:r w:rsidRPr="008948BD">
              <w:rPr>
                <w:rFonts w:ascii="Arial" w:eastAsia="Times New Roman" w:hAnsi="Arial" w:cs="Arial"/>
                <w:b/>
                <w:bCs/>
              </w:rPr>
              <w:lastRenderedPageBreak/>
              <w:t xml:space="preserve">New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CSB </w:t>
            </w:r>
            <w:r w:rsidRPr="008948BD">
              <w:rPr>
                <w:rFonts w:ascii="Arial" w:eastAsia="Times New Roman" w:hAnsi="Arial" w:cs="Arial"/>
                <w:b/>
                <w:bCs/>
              </w:rPr>
              <w:t>lead officer</w:t>
            </w:r>
            <w:r>
              <w:rPr>
                <w:rFonts w:ascii="Arial" w:eastAsia="Times New Roman" w:hAnsi="Arial" w:cs="Arial"/>
              </w:rPr>
              <w:t xml:space="preserve">, once in post, </w:t>
            </w:r>
            <w:r w:rsidRPr="00CA223B">
              <w:rPr>
                <w:rFonts w:ascii="Arial" w:eastAsia="Times New Roman" w:hAnsi="Arial" w:cs="Arial"/>
              </w:rPr>
              <w:t xml:space="preserve">to support with holding a development day for CSB members to explore </w:t>
            </w:r>
            <w:r>
              <w:rPr>
                <w:rFonts w:ascii="Arial" w:eastAsia="Times New Roman" w:hAnsi="Arial" w:cs="Arial"/>
              </w:rPr>
              <w:t>this further.</w:t>
            </w:r>
          </w:p>
          <w:p w14:paraId="0F1E628B" w14:textId="77777777" w:rsidR="00CB7610" w:rsidRDefault="00CB7610" w:rsidP="00190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80B8E49" w14:textId="25B15B02" w:rsidR="009713B6" w:rsidRDefault="009713B6" w:rsidP="00190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GB confirmed that Tracy Davis has agreed to take on the role of Vice Chair of </w:t>
            </w:r>
            <w:r w:rsidR="00C71FF5">
              <w:rPr>
                <w:rFonts w:ascii="Arial" w:eastAsia="Times New Roman" w:hAnsi="Arial" w:cs="Arial"/>
                <w:color w:val="000000"/>
                <w:lang w:eastAsia="en-GB"/>
              </w:rPr>
              <w:t>CSB.</w:t>
            </w:r>
          </w:p>
          <w:p w14:paraId="1FFD3139" w14:textId="4F5614D9" w:rsidR="0061212D" w:rsidRDefault="0061212D" w:rsidP="00190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46AAB10" w14:textId="47D3E39D" w:rsidR="0061212D" w:rsidRDefault="0061212D" w:rsidP="00190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KF informed the CSB that new national guidance on child protection will be available from Thursday.</w:t>
            </w:r>
          </w:p>
          <w:p w14:paraId="13838354" w14:textId="0410153E" w:rsidR="00C71FF5" w:rsidRDefault="00C71FF5" w:rsidP="00190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B7610" w:rsidRPr="00257E8E" w14:paraId="576300C9" w14:textId="77777777" w:rsidTr="6D0198F9">
        <w:trPr>
          <w:trHeight w:val="326"/>
        </w:trPr>
        <w:tc>
          <w:tcPr>
            <w:tcW w:w="561" w:type="dxa"/>
          </w:tcPr>
          <w:p w14:paraId="2A358006" w14:textId="499C3D1F" w:rsidR="00CB7610" w:rsidRDefault="00C224FA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12.</w:t>
            </w:r>
          </w:p>
        </w:tc>
        <w:tc>
          <w:tcPr>
            <w:tcW w:w="4968" w:type="dxa"/>
          </w:tcPr>
          <w:p w14:paraId="0C21F604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of Future Meetings</w:t>
            </w:r>
          </w:p>
          <w:p w14:paraId="7B609A1C" w14:textId="77777777" w:rsidR="00C71FF5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0AEBA5C4" w14:textId="1D126665" w:rsidR="00CB7610" w:rsidRPr="000F4019" w:rsidRDefault="00C71FF5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CB7610" w:rsidRPr="000F4019">
              <w:rPr>
                <w:rFonts w:ascii="Arial" w:eastAsia="Times New Roman" w:hAnsi="Arial" w:cs="Arial"/>
                <w:color w:val="000000"/>
                <w:lang w:eastAsia="en-GB"/>
              </w:rPr>
              <w:t>1 October</w:t>
            </w:r>
            <w:r w:rsidR="00CB761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354352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="00CB761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4793BB68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F4019">
              <w:rPr>
                <w:rFonts w:ascii="Arial" w:eastAsia="Times New Roman" w:hAnsi="Arial" w:cs="Arial"/>
                <w:color w:val="000000"/>
                <w:lang w:eastAsia="en-GB"/>
              </w:rPr>
              <w:t>6 December</w:t>
            </w:r>
            <w:r w:rsidR="00354352">
              <w:rPr>
                <w:rFonts w:ascii="Arial" w:eastAsia="Times New Roman" w:hAnsi="Arial" w:cs="Arial"/>
                <w:color w:val="000000"/>
                <w:lang w:eastAsia="en-GB"/>
              </w:rPr>
              <w:t xml:space="preserve"> 21</w:t>
            </w:r>
          </w:p>
          <w:p w14:paraId="4B42807A" w14:textId="06C75659" w:rsidR="0021452E" w:rsidRDefault="0021452E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7 </w:t>
            </w:r>
            <w:r w:rsidR="00DC5393">
              <w:rPr>
                <w:rFonts w:ascii="Arial" w:eastAsia="Times New Roman" w:hAnsi="Arial" w:cs="Arial"/>
                <w:color w:val="000000"/>
                <w:lang w:eastAsia="en-GB"/>
              </w:rPr>
              <w:t>January 22</w:t>
            </w:r>
          </w:p>
          <w:p w14:paraId="18D0F3CF" w14:textId="65B5EB3E" w:rsidR="00DC5393" w:rsidRDefault="00DC5393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 February 22</w:t>
            </w:r>
          </w:p>
          <w:p w14:paraId="3E339188" w14:textId="2EED5611" w:rsidR="00DC5393" w:rsidRDefault="00262764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 May 22</w:t>
            </w:r>
          </w:p>
          <w:p w14:paraId="70AEE101" w14:textId="733B9DA0" w:rsidR="00262764" w:rsidRDefault="006C7D6B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25 July 22</w:t>
            </w:r>
          </w:p>
          <w:p w14:paraId="114AC2A5" w14:textId="6DBC67B1" w:rsidR="006C7D6B" w:rsidRDefault="006C7D6B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 September 22</w:t>
            </w:r>
          </w:p>
          <w:p w14:paraId="607C46BC" w14:textId="035A075C" w:rsidR="00407302" w:rsidRDefault="00407302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 November 22</w:t>
            </w:r>
          </w:p>
          <w:p w14:paraId="617D274A" w14:textId="09895B41" w:rsidR="00354352" w:rsidRPr="00257E8E" w:rsidRDefault="00354352" w:rsidP="00E21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</w:tcPr>
          <w:p w14:paraId="0F6601E2" w14:textId="77777777" w:rsidR="00CB7610" w:rsidRDefault="00CB7610" w:rsidP="00E21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FC3DA5B" w14:textId="77777777" w:rsidR="00F844C2" w:rsidRDefault="00F844C2" w:rsidP="005C6C43"/>
    <w:sectPr w:rsidR="00F844C2" w:rsidSect="00F844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B0B2" w14:textId="77777777" w:rsidR="005A7057" w:rsidRDefault="005A7057" w:rsidP="008C5F84">
      <w:pPr>
        <w:spacing w:after="0" w:line="240" w:lineRule="auto"/>
      </w:pPr>
      <w:r>
        <w:separator/>
      </w:r>
    </w:p>
  </w:endnote>
  <w:endnote w:type="continuationSeparator" w:id="0">
    <w:p w14:paraId="5F6345B7" w14:textId="77777777" w:rsidR="005A7057" w:rsidRDefault="005A7057" w:rsidP="008C5F84">
      <w:pPr>
        <w:spacing w:after="0" w:line="240" w:lineRule="auto"/>
      </w:pPr>
      <w:r>
        <w:continuationSeparator/>
      </w:r>
    </w:p>
  </w:endnote>
  <w:endnote w:type="continuationNotice" w:id="1">
    <w:p w14:paraId="1DC42DAB" w14:textId="77777777" w:rsidR="005A7057" w:rsidRDefault="005A7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6314" w14:textId="77777777" w:rsidR="008C5F84" w:rsidRDefault="008C5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98" w14:textId="77777777" w:rsidR="008C5F84" w:rsidRDefault="008C5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04A4" w14:textId="77777777" w:rsidR="008C5F84" w:rsidRDefault="008C5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5E3" w14:textId="77777777" w:rsidR="005A7057" w:rsidRDefault="005A7057" w:rsidP="008C5F84">
      <w:pPr>
        <w:spacing w:after="0" w:line="240" w:lineRule="auto"/>
      </w:pPr>
      <w:r>
        <w:separator/>
      </w:r>
    </w:p>
  </w:footnote>
  <w:footnote w:type="continuationSeparator" w:id="0">
    <w:p w14:paraId="47DDDFB9" w14:textId="77777777" w:rsidR="005A7057" w:rsidRDefault="005A7057" w:rsidP="008C5F84">
      <w:pPr>
        <w:spacing w:after="0" w:line="240" w:lineRule="auto"/>
      </w:pPr>
      <w:r>
        <w:continuationSeparator/>
      </w:r>
    </w:p>
  </w:footnote>
  <w:footnote w:type="continuationNotice" w:id="1">
    <w:p w14:paraId="1910AC12" w14:textId="77777777" w:rsidR="005A7057" w:rsidRDefault="005A70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FF8" w14:textId="77777777" w:rsidR="008C5F84" w:rsidRDefault="008C5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265599"/>
      <w:docPartObj>
        <w:docPartGallery w:val="Watermarks"/>
        <w:docPartUnique/>
      </w:docPartObj>
    </w:sdtPr>
    <w:sdtEndPr/>
    <w:sdtContent>
      <w:p w14:paraId="0B0DA3EB" w14:textId="317670D2" w:rsidR="008C5F84" w:rsidRDefault="00677654">
        <w:pPr>
          <w:pStyle w:val="Header"/>
        </w:pPr>
        <w:r>
          <w:rPr>
            <w:noProof/>
          </w:rPr>
          <w:pict w14:anchorId="3DECFD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B7E4" w14:textId="77777777" w:rsidR="008C5F84" w:rsidRDefault="008C5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22D"/>
    <w:multiLevelType w:val="hybridMultilevel"/>
    <w:tmpl w:val="CAFC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392"/>
    <w:multiLevelType w:val="hybridMultilevel"/>
    <w:tmpl w:val="FFFFFFFF"/>
    <w:lvl w:ilvl="0" w:tplc="F44E1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8F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2E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00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B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6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0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21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0B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04C8"/>
    <w:multiLevelType w:val="hybridMultilevel"/>
    <w:tmpl w:val="3FE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6A2B"/>
    <w:multiLevelType w:val="hybridMultilevel"/>
    <w:tmpl w:val="E4926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2B7D"/>
    <w:multiLevelType w:val="hybridMultilevel"/>
    <w:tmpl w:val="2222CF46"/>
    <w:lvl w:ilvl="0" w:tplc="33AEE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2F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C9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E9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26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C1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E1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46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AB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7917"/>
    <w:multiLevelType w:val="hybridMultilevel"/>
    <w:tmpl w:val="7F2AD5FC"/>
    <w:lvl w:ilvl="0" w:tplc="DDF00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3439C"/>
    <w:multiLevelType w:val="hybridMultilevel"/>
    <w:tmpl w:val="EB4676C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C41411B"/>
    <w:multiLevelType w:val="hybridMultilevel"/>
    <w:tmpl w:val="CB287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050BD"/>
    <w:multiLevelType w:val="hybridMultilevel"/>
    <w:tmpl w:val="325658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991979"/>
    <w:multiLevelType w:val="hybridMultilevel"/>
    <w:tmpl w:val="0B5AE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C2"/>
    <w:rsid w:val="0001120B"/>
    <w:rsid w:val="000112AB"/>
    <w:rsid w:val="000119E0"/>
    <w:rsid w:val="00013AE7"/>
    <w:rsid w:val="00025D62"/>
    <w:rsid w:val="00050713"/>
    <w:rsid w:val="000626D9"/>
    <w:rsid w:val="00064442"/>
    <w:rsid w:val="000653C1"/>
    <w:rsid w:val="0006595A"/>
    <w:rsid w:val="000A3095"/>
    <w:rsid w:val="000A317F"/>
    <w:rsid w:val="000A45EB"/>
    <w:rsid w:val="000C010B"/>
    <w:rsid w:val="000C709B"/>
    <w:rsid w:val="00100966"/>
    <w:rsid w:val="00121B26"/>
    <w:rsid w:val="0012687F"/>
    <w:rsid w:val="00133212"/>
    <w:rsid w:val="00133C8D"/>
    <w:rsid w:val="00140579"/>
    <w:rsid w:val="0015405B"/>
    <w:rsid w:val="001540CD"/>
    <w:rsid w:val="001550DD"/>
    <w:rsid w:val="001621AD"/>
    <w:rsid w:val="00190FB8"/>
    <w:rsid w:val="00213AC4"/>
    <w:rsid w:val="0021452E"/>
    <w:rsid w:val="00214D03"/>
    <w:rsid w:val="0024570E"/>
    <w:rsid w:val="00262764"/>
    <w:rsid w:val="002659C4"/>
    <w:rsid w:val="00270C8C"/>
    <w:rsid w:val="00290688"/>
    <w:rsid w:val="00294275"/>
    <w:rsid w:val="002A0E5D"/>
    <w:rsid w:val="002B1668"/>
    <w:rsid w:val="002B3A77"/>
    <w:rsid w:val="002C4DF1"/>
    <w:rsid w:val="002D54EA"/>
    <w:rsid w:val="002E7E7D"/>
    <w:rsid w:val="002F3B2C"/>
    <w:rsid w:val="0031286A"/>
    <w:rsid w:val="003224F0"/>
    <w:rsid w:val="00331BE3"/>
    <w:rsid w:val="0034677A"/>
    <w:rsid w:val="00354352"/>
    <w:rsid w:val="00373EB3"/>
    <w:rsid w:val="00376244"/>
    <w:rsid w:val="003813C9"/>
    <w:rsid w:val="003825F7"/>
    <w:rsid w:val="003A09EB"/>
    <w:rsid w:val="003E02C5"/>
    <w:rsid w:val="003F0211"/>
    <w:rsid w:val="00400AAE"/>
    <w:rsid w:val="00407302"/>
    <w:rsid w:val="00443CE0"/>
    <w:rsid w:val="00443F45"/>
    <w:rsid w:val="0044415F"/>
    <w:rsid w:val="00454853"/>
    <w:rsid w:val="00474395"/>
    <w:rsid w:val="00476E5D"/>
    <w:rsid w:val="0049323F"/>
    <w:rsid w:val="0049659E"/>
    <w:rsid w:val="004B7ECB"/>
    <w:rsid w:val="004C789A"/>
    <w:rsid w:val="004E0EA0"/>
    <w:rsid w:val="004F5B5B"/>
    <w:rsid w:val="004F6C05"/>
    <w:rsid w:val="004F72F6"/>
    <w:rsid w:val="00506659"/>
    <w:rsid w:val="00523A8C"/>
    <w:rsid w:val="0052614D"/>
    <w:rsid w:val="00533274"/>
    <w:rsid w:val="00535433"/>
    <w:rsid w:val="00545013"/>
    <w:rsid w:val="0054727E"/>
    <w:rsid w:val="00564255"/>
    <w:rsid w:val="0057068D"/>
    <w:rsid w:val="00575BA8"/>
    <w:rsid w:val="00584A47"/>
    <w:rsid w:val="005A7057"/>
    <w:rsid w:val="005C6C43"/>
    <w:rsid w:val="005D2170"/>
    <w:rsid w:val="005D6414"/>
    <w:rsid w:val="005E032A"/>
    <w:rsid w:val="005E3137"/>
    <w:rsid w:val="005E34CA"/>
    <w:rsid w:val="005E5DF0"/>
    <w:rsid w:val="005E77DB"/>
    <w:rsid w:val="005F2FFD"/>
    <w:rsid w:val="00601861"/>
    <w:rsid w:val="0061212D"/>
    <w:rsid w:val="00625D57"/>
    <w:rsid w:val="00644793"/>
    <w:rsid w:val="00645F8E"/>
    <w:rsid w:val="00646BF5"/>
    <w:rsid w:val="0066034A"/>
    <w:rsid w:val="00662EF7"/>
    <w:rsid w:val="00665259"/>
    <w:rsid w:val="00677654"/>
    <w:rsid w:val="00697D07"/>
    <w:rsid w:val="006A54D6"/>
    <w:rsid w:val="006B0933"/>
    <w:rsid w:val="006B2FD9"/>
    <w:rsid w:val="006B7D3D"/>
    <w:rsid w:val="006C3381"/>
    <w:rsid w:val="006C57A9"/>
    <w:rsid w:val="006C7D6B"/>
    <w:rsid w:val="006D1E05"/>
    <w:rsid w:val="006E5D02"/>
    <w:rsid w:val="006F63DA"/>
    <w:rsid w:val="007269CA"/>
    <w:rsid w:val="00736146"/>
    <w:rsid w:val="0075553F"/>
    <w:rsid w:val="00771564"/>
    <w:rsid w:val="00771B54"/>
    <w:rsid w:val="00775E31"/>
    <w:rsid w:val="00793738"/>
    <w:rsid w:val="007B2A53"/>
    <w:rsid w:val="007C6BA6"/>
    <w:rsid w:val="007D7382"/>
    <w:rsid w:val="007E7944"/>
    <w:rsid w:val="00821933"/>
    <w:rsid w:val="00821CA5"/>
    <w:rsid w:val="00826006"/>
    <w:rsid w:val="0083579C"/>
    <w:rsid w:val="0084335C"/>
    <w:rsid w:val="00844A79"/>
    <w:rsid w:val="00846B6B"/>
    <w:rsid w:val="00846FA9"/>
    <w:rsid w:val="00852B7C"/>
    <w:rsid w:val="008547D6"/>
    <w:rsid w:val="0088229B"/>
    <w:rsid w:val="00890D55"/>
    <w:rsid w:val="008948BD"/>
    <w:rsid w:val="008B2461"/>
    <w:rsid w:val="008C5F84"/>
    <w:rsid w:val="008D754A"/>
    <w:rsid w:val="008F6CCB"/>
    <w:rsid w:val="009011FB"/>
    <w:rsid w:val="00901F78"/>
    <w:rsid w:val="0091125B"/>
    <w:rsid w:val="00912100"/>
    <w:rsid w:val="0091504B"/>
    <w:rsid w:val="00920591"/>
    <w:rsid w:val="00926CB4"/>
    <w:rsid w:val="00931106"/>
    <w:rsid w:val="00944AD9"/>
    <w:rsid w:val="00947ACB"/>
    <w:rsid w:val="00970F27"/>
    <w:rsid w:val="009713B6"/>
    <w:rsid w:val="009938A7"/>
    <w:rsid w:val="009A34C2"/>
    <w:rsid w:val="009A7044"/>
    <w:rsid w:val="009B4850"/>
    <w:rsid w:val="009B6679"/>
    <w:rsid w:val="009B75DF"/>
    <w:rsid w:val="009B761C"/>
    <w:rsid w:val="009C0604"/>
    <w:rsid w:val="00A020D4"/>
    <w:rsid w:val="00A24EFD"/>
    <w:rsid w:val="00A310C4"/>
    <w:rsid w:val="00A4418B"/>
    <w:rsid w:val="00A71C77"/>
    <w:rsid w:val="00A7640B"/>
    <w:rsid w:val="00AA7B72"/>
    <w:rsid w:val="00AA7F6C"/>
    <w:rsid w:val="00AB52E0"/>
    <w:rsid w:val="00AB69CE"/>
    <w:rsid w:val="00AC3ADB"/>
    <w:rsid w:val="00AF0AFC"/>
    <w:rsid w:val="00B02222"/>
    <w:rsid w:val="00B056CE"/>
    <w:rsid w:val="00B102E2"/>
    <w:rsid w:val="00B1451F"/>
    <w:rsid w:val="00B23195"/>
    <w:rsid w:val="00B34FC9"/>
    <w:rsid w:val="00B35F6D"/>
    <w:rsid w:val="00B5399A"/>
    <w:rsid w:val="00B57E70"/>
    <w:rsid w:val="00B63553"/>
    <w:rsid w:val="00B63B5E"/>
    <w:rsid w:val="00B93175"/>
    <w:rsid w:val="00B952B3"/>
    <w:rsid w:val="00B95770"/>
    <w:rsid w:val="00BA065C"/>
    <w:rsid w:val="00BA3379"/>
    <w:rsid w:val="00BA440F"/>
    <w:rsid w:val="00BB34EC"/>
    <w:rsid w:val="00BC04AB"/>
    <w:rsid w:val="00BC1F2B"/>
    <w:rsid w:val="00BC599F"/>
    <w:rsid w:val="00BD2C43"/>
    <w:rsid w:val="00BD2D26"/>
    <w:rsid w:val="00BE0FE4"/>
    <w:rsid w:val="00BE435F"/>
    <w:rsid w:val="00BF14E0"/>
    <w:rsid w:val="00BF1E1C"/>
    <w:rsid w:val="00BF301D"/>
    <w:rsid w:val="00C0064C"/>
    <w:rsid w:val="00C13708"/>
    <w:rsid w:val="00C224FA"/>
    <w:rsid w:val="00C22DEA"/>
    <w:rsid w:val="00C23B9D"/>
    <w:rsid w:val="00C3008C"/>
    <w:rsid w:val="00C34BF8"/>
    <w:rsid w:val="00C40B67"/>
    <w:rsid w:val="00C536C1"/>
    <w:rsid w:val="00C71FF5"/>
    <w:rsid w:val="00C74DFC"/>
    <w:rsid w:val="00C7745B"/>
    <w:rsid w:val="00CA223B"/>
    <w:rsid w:val="00CB7610"/>
    <w:rsid w:val="00CB792A"/>
    <w:rsid w:val="00CC3F44"/>
    <w:rsid w:val="00CC5E3D"/>
    <w:rsid w:val="00CC6D86"/>
    <w:rsid w:val="00CD72F9"/>
    <w:rsid w:val="00CE0EF6"/>
    <w:rsid w:val="00CF2C07"/>
    <w:rsid w:val="00D01495"/>
    <w:rsid w:val="00D13673"/>
    <w:rsid w:val="00D154DD"/>
    <w:rsid w:val="00D163CA"/>
    <w:rsid w:val="00D204F2"/>
    <w:rsid w:val="00D2386F"/>
    <w:rsid w:val="00D31AB1"/>
    <w:rsid w:val="00D34CF0"/>
    <w:rsid w:val="00D367E8"/>
    <w:rsid w:val="00D436A4"/>
    <w:rsid w:val="00D450AF"/>
    <w:rsid w:val="00D46FD0"/>
    <w:rsid w:val="00D51103"/>
    <w:rsid w:val="00D51169"/>
    <w:rsid w:val="00D62EDC"/>
    <w:rsid w:val="00D675FF"/>
    <w:rsid w:val="00D804FB"/>
    <w:rsid w:val="00D9049E"/>
    <w:rsid w:val="00D92382"/>
    <w:rsid w:val="00D9417E"/>
    <w:rsid w:val="00DA6E93"/>
    <w:rsid w:val="00DC5393"/>
    <w:rsid w:val="00DD1875"/>
    <w:rsid w:val="00DD1D6D"/>
    <w:rsid w:val="00DD35E0"/>
    <w:rsid w:val="00DF56E1"/>
    <w:rsid w:val="00E11C18"/>
    <w:rsid w:val="00E21AF8"/>
    <w:rsid w:val="00E45573"/>
    <w:rsid w:val="00E56EF8"/>
    <w:rsid w:val="00E56F81"/>
    <w:rsid w:val="00E62752"/>
    <w:rsid w:val="00E732DC"/>
    <w:rsid w:val="00E73419"/>
    <w:rsid w:val="00E76846"/>
    <w:rsid w:val="00E8436D"/>
    <w:rsid w:val="00EA0513"/>
    <w:rsid w:val="00ED25E0"/>
    <w:rsid w:val="00EF4998"/>
    <w:rsid w:val="00F016D4"/>
    <w:rsid w:val="00F217E1"/>
    <w:rsid w:val="00F246C5"/>
    <w:rsid w:val="00F32386"/>
    <w:rsid w:val="00F45C67"/>
    <w:rsid w:val="00F51DBB"/>
    <w:rsid w:val="00F63F86"/>
    <w:rsid w:val="00F844C2"/>
    <w:rsid w:val="00F85B17"/>
    <w:rsid w:val="00FA0FBD"/>
    <w:rsid w:val="00FD18B1"/>
    <w:rsid w:val="00FE2458"/>
    <w:rsid w:val="00FF3717"/>
    <w:rsid w:val="04821749"/>
    <w:rsid w:val="0C3DD84A"/>
    <w:rsid w:val="0CD864E9"/>
    <w:rsid w:val="0FF988BB"/>
    <w:rsid w:val="152F0DAA"/>
    <w:rsid w:val="1B9E4F2E"/>
    <w:rsid w:val="1ED5EFF0"/>
    <w:rsid w:val="1FB2B14B"/>
    <w:rsid w:val="1FBC96C6"/>
    <w:rsid w:val="2208DFE9"/>
    <w:rsid w:val="29101ACD"/>
    <w:rsid w:val="2A434239"/>
    <w:rsid w:val="2CCF8C86"/>
    <w:rsid w:val="2D08F08C"/>
    <w:rsid w:val="3635EFD4"/>
    <w:rsid w:val="396D9096"/>
    <w:rsid w:val="3B0960F7"/>
    <w:rsid w:val="3BE0D253"/>
    <w:rsid w:val="3E27D95C"/>
    <w:rsid w:val="4423B8EA"/>
    <w:rsid w:val="45117966"/>
    <w:rsid w:val="4B004856"/>
    <w:rsid w:val="5386A1B3"/>
    <w:rsid w:val="5F5DAAB9"/>
    <w:rsid w:val="64273DA0"/>
    <w:rsid w:val="6A928410"/>
    <w:rsid w:val="6D019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AFCEF"/>
  <w15:chartTrackingRefBased/>
  <w15:docId w15:val="{A8DFB15A-BBE6-4189-B3CE-8737AC80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C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4D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217E1"/>
  </w:style>
  <w:style w:type="character" w:customStyle="1" w:styleId="eop">
    <w:name w:val="eop"/>
    <w:basedOn w:val="DefaultParagraphFont"/>
    <w:rsid w:val="009B75DF"/>
  </w:style>
  <w:style w:type="paragraph" w:styleId="Header">
    <w:name w:val="header"/>
    <w:basedOn w:val="Normal"/>
    <w:link w:val="HeaderChar"/>
    <w:uiPriority w:val="99"/>
    <w:unhideWhenUsed/>
    <w:rsid w:val="008C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84"/>
  </w:style>
  <w:style w:type="paragraph" w:styleId="Footer">
    <w:name w:val="footer"/>
    <w:basedOn w:val="Normal"/>
    <w:link w:val="FooterChar"/>
    <w:uiPriority w:val="99"/>
    <w:unhideWhenUsed/>
    <w:rsid w:val="008C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promise.scot/change-programme-one-pdf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2D6029223449A0E47EEC1D63146E" ma:contentTypeVersion="10" ma:contentTypeDescription="Create a new document." ma:contentTypeScope="" ma:versionID="906b80de92c2e7681f5b204917f24161">
  <xsd:schema xmlns:xsd="http://www.w3.org/2001/XMLSchema" xmlns:xs="http://www.w3.org/2001/XMLSchema" xmlns:p="http://schemas.microsoft.com/office/2006/metadata/properties" xmlns:ns2="16ba6bac-1e39-495d-b578-1e169fd93a67" xmlns:ns3="95f2a80a-6820-45fc-85eb-b71c06b75112" targetNamespace="http://schemas.microsoft.com/office/2006/metadata/properties" ma:root="true" ma:fieldsID="b898500f37c0013b673f8f6c13e40007" ns2:_="" ns3:_="">
    <xsd:import namespace="16ba6bac-1e39-495d-b578-1e169fd93a67"/>
    <xsd:import namespace="95f2a80a-6820-45fc-85eb-b71c06b7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a6bac-1e39-495d-b578-1e169fd93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2a80a-6820-45fc-85eb-b71c06b75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20538-8364-43E6-9DEB-ABB0FCD50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a6bac-1e39-495d-b578-1e169fd93a67"/>
    <ds:schemaRef ds:uri="95f2a80a-6820-45fc-85eb-b71c06b7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645CB-997A-4417-A53C-AE5A2F5646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5DF8AD-DA75-47E1-B40D-B15599B19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77BA3-AC6E-4520-A7F2-88ADB7A3EDA3}">
  <ds:schemaRefs>
    <ds:schemaRef ds:uri="95f2a80a-6820-45fc-85eb-b71c06b751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6ba6bac-1e39-495d-b578-1e169fd93a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https://thepromise.scot/change-programme-one-pdf.pdf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Simpson</dc:creator>
  <cp:keywords/>
  <dc:description/>
  <cp:lastModifiedBy>Michelle Cochlan</cp:lastModifiedBy>
  <cp:revision>2</cp:revision>
  <dcterms:created xsi:type="dcterms:W3CDTF">2021-09-14T10:59:00Z</dcterms:created>
  <dcterms:modified xsi:type="dcterms:W3CDTF">2021-09-14T10:59:00Z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0x010100E6882D6029223449A0E47EEC1D63146E</vt:lpwstr>
  </property>
</Properties>
</file>