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3AED" w14:textId="1F37D51A" w:rsidR="00CF4E65" w:rsidRDefault="00D34315" w:rsidP="00CF4E65">
      <w:pPr>
        <w:spacing w:after="0" w:line="240" w:lineRule="auto"/>
        <w:jc w:val="center"/>
        <w:rPr>
          <w:rFonts w:ascii="Arial" w:hAnsi="Arial" w:cs="Arial"/>
          <w:b/>
          <w:bCs/>
          <w:sz w:val="24"/>
          <w:szCs w:val="24"/>
        </w:rPr>
      </w:pPr>
      <w:r w:rsidRPr="00D34315">
        <w:rPr>
          <w:rFonts w:ascii="Arial" w:hAnsi="Arial" w:cs="Arial"/>
          <w:b/>
          <w:bCs/>
          <w:sz w:val="24"/>
          <w:szCs w:val="24"/>
        </w:rPr>
        <w:t xml:space="preserve">Improvement </w:t>
      </w:r>
      <w:r w:rsidR="00CF4E65">
        <w:rPr>
          <w:rFonts w:ascii="Arial" w:hAnsi="Arial" w:cs="Arial"/>
          <w:b/>
          <w:bCs/>
          <w:sz w:val="24"/>
          <w:szCs w:val="24"/>
        </w:rPr>
        <w:t>Project Update</w:t>
      </w:r>
      <w:r w:rsidR="003D4D13">
        <w:rPr>
          <w:rFonts w:ascii="Arial" w:hAnsi="Arial" w:cs="Arial"/>
          <w:b/>
          <w:bCs/>
          <w:sz w:val="24"/>
          <w:szCs w:val="24"/>
        </w:rPr>
        <w:t>s</w:t>
      </w:r>
      <w:r w:rsidR="00CF4E65">
        <w:rPr>
          <w:rFonts w:ascii="Arial" w:hAnsi="Arial" w:cs="Arial"/>
          <w:b/>
          <w:bCs/>
          <w:sz w:val="24"/>
          <w:szCs w:val="24"/>
        </w:rPr>
        <w:t xml:space="preserve"> </w:t>
      </w:r>
      <w:r w:rsidR="00162791">
        <w:rPr>
          <w:rFonts w:ascii="Arial" w:hAnsi="Arial" w:cs="Arial"/>
          <w:b/>
          <w:bCs/>
          <w:sz w:val="24"/>
          <w:szCs w:val="24"/>
        </w:rPr>
        <w:t>Guide</w:t>
      </w:r>
    </w:p>
    <w:p w14:paraId="3A9FF2CB" w14:textId="77777777" w:rsidR="00CF4E65" w:rsidRDefault="00CF4E65" w:rsidP="00CF4E65">
      <w:pPr>
        <w:spacing w:after="0" w:line="240" w:lineRule="auto"/>
        <w:jc w:val="center"/>
        <w:rPr>
          <w:rFonts w:ascii="Arial" w:hAnsi="Arial" w:cs="Arial"/>
          <w:b/>
          <w:bCs/>
          <w:sz w:val="24"/>
          <w:szCs w:val="24"/>
        </w:rPr>
      </w:pPr>
    </w:p>
    <w:p w14:paraId="3D55FBDB" w14:textId="53098475" w:rsidR="001B16EB" w:rsidRDefault="00CF4E65" w:rsidP="00CF4E65">
      <w:pPr>
        <w:spacing w:after="0" w:line="240" w:lineRule="auto"/>
        <w:jc w:val="center"/>
        <w:rPr>
          <w:rFonts w:ascii="Arial" w:hAnsi="Arial" w:cs="Arial"/>
          <w:b/>
          <w:bCs/>
          <w:sz w:val="24"/>
          <w:szCs w:val="24"/>
          <w:u w:val="single"/>
        </w:rPr>
      </w:pPr>
      <w:r w:rsidRPr="00CF4E65">
        <w:rPr>
          <w:rFonts w:ascii="Arial" w:hAnsi="Arial" w:cs="Arial"/>
          <w:b/>
          <w:bCs/>
          <w:sz w:val="24"/>
          <w:szCs w:val="24"/>
          <w:u w:val="single"/>
        </w:rPr>
        <w:t>Guidance</w:t>
      </w:r>
      <w:r>
        <w:rPr>
          <w:rFonts w:ascii="Arial" w:hAnsi="Arial" w:cs="Arial"/>
          <w:b/>
          <w:bCs/>
          <w:sz w:val="24"/>
          <w:szCs w:val="24"/>
          <w:u w:val="single"/>
        </w:rPr>
        <w:t xml:space="preserve"> for Project Managers</w:t>
      </w:r>
    </w:p>
    <w:p w14:paraId="39F85AB0" w14:textId="77777777" w:rsidR="00866D59" w:rsidRDefault="00866D59" w:rsidP="00690E29">
      <w:pPr>
        <w:spacing w:after="0" w:line="240" w:lineRule="auto"/>
        <w:rPr>
          <w:rFonts w:ascii="Arial" w:hAnsi="Arial" w:cs="Arial"/>
        </w:rPr>
      </w:pPr>
    </w:p>
    <w:p w14:paraId="08B0AA83" w14:textId="367ACA68" w:rsidR="00690E29" w:rsidRDefault="00EF3FBC" w:rsidP="00690E29">
      <w:pPr>
        <w:spacing w:after="0" w:line="240" w:lineRule="auto"/>
        <w:rPr>
          <w:rFonts w:ascii="Arial" w:hAnsi="Arial" w:cs="Arial"/>
        </w:rPr>
      </w:pPr>
      <w:r w:rsidRPr="0A13C093">
        <w:rPr>
          <w:rFonts w:ascii="Arial" w:hAnsi="Arial" w:cs="Arial"/>
        </w:rPr>
        <w:t xml:space="preserve">Now that your project charter has been approved, </w:t>
      </w:r>
      <w:r w:rsidR="00721168" w:rsidRPr="0A13C093">
        <w:rPr>
          <w:rFonts w:ascii="Arial" w:hAnsi="Arial" w:cs="Arial"/>
        </w:rPr>
        <w:t xml:space="preserve">you </w:t>
      </w:r>
      <w:r w:rsidRPr="0A13C093">
        <w:rPr>
          <w:rFonts w:ascii="Arial" w:hAnsi="Arial" w:cs="Arial"/>
        </w:rPr>
        <w:t xml:space="preserve">will need to </w:t>
      </w:r>
      <w:r w:rsidR="5083D7E1" w:rsidRPr="0A13C093">
        <w:rPr>
          <w:rFonts w:ascii="Arial" w:hAnsi="Arial" w:cs="Arial"/>
        </w:rPr>
        <w:t>share</w:t>
      </w:r>
      <w:r w:rsidR="007B5988" w:rsidRPr="0A13C093">
        <w:rPr>
          <w:rFonts w:ascii="Arial" w:hAnsi="Arial" w:cs="Arial"/>
        </w:rPr>
        <w:t xml:space="preserve"> progress </w:t>
      </w:r>
      <w:r w:rsidR="00721168" w:rsidRPr="0A13C093">
        <w:rPr>
          <w:rFonts w:ascii="Arial" w:hAnsi="Arial" w:cs="Arial"/>
        </w:rPr>
        <w:t xml:space="preserve">on your </w:t>
      </w:r>
      <w:r w:rsidR="007B5988" w:rsidRPr="0A13C093">
        <w:rPr>
          <w:rFonts w:ascii="Arial" w:hAnsi="Arial" w:cs="Arial"/>
        </w:rPr>
        <w:t xml:space="preserve">project </w:t>
      </w:r>
      <w:r w:rsidR="5083D7E1" w:rsidRPr="0A13C093">
        <w:rPr>
          <w:rFonts w:ascii="Arial" w:hAnsi="Arial" w:cs="Arial"/>
        </w:rPr>
        <w:t>with</w:t>
      </w:r>
      <w:r w:rsidR="007B5988" w:rsidRPr="0A13C093">
        <w:rPr>
          <w:rFonts w:ascii="Arial" w:hAnsi="Arial" w:cs="Arial"/>
        </w:rPr>
        <w:t xml:space="preserve"> </w:t>
      </w:r>
      <w:r w:rsidR="00721168" w:rsidRPr="0A13C093">
        <w:rPr>
          <w:rFonts w:ascii="Arial" w:hAnsi="Arial" w:cs="Arial"/>
        </w:rPr>
        <w:t xml:space="preserve">CPA Management Group and </w:t>
      </w:r>
      <w:r w:rsidR="005130DB" w:rsidRPr="0A13C093">
        <w:rPr>
          <w:rFonts w:ascii="Arial" w:hAnsi="Arial" w:cs="Arial"/>
        </w:rPr>
        <w:t xml:space="preserve">Board </w:t>
      </w:r>
      <w:r w:rsidR="00690E29" w:rsidRPr="0A13C093">
        <w:rPr>
          <w:rFonts w:ascii="Arial" w:hAnsi="Arial" w:cs="Arial"/>
        </w:rPr>
        <w:t xml:space="preserve">on a </w:t>
      </w:r>
      <w:r w:rsidR="3C662C31" w:rsidRPr="0A13C093">
        <w:rPr>
          <w:rFonts w:ascii="Arial" w:hAnsi="Arial" w:cs="Arial"/>
        </w:rPr>
        <w:t xml:space="preserve">monthly </w:t>
      </w:r>
      <w:r w:rsidR="00690E29" w:rsidRPr="0A13C093">
        <w:rPr>
          <w:rFonts w:ascii="Arial" w:hAnsi="Arial" w:cs="Arial"/>
        </w:rPr>
        <w:t>basis</w:t>
      </w:r>
      <w:r w:rsidR="00335B9E" w:rsidRPr="0A13C093">
        <w:rPr>
          <w:rFonts w:ascii="Arial" w:hAnsi="Arial" w:cs="Arial"/>
        </w:rPr>
        <w:t>,</w:t>
      </w:r>
      <w:r w:rsidR="00690E29" w:rsidRPr="0A13C093">
        <w:rPr>
          <w:rFonts w:ascii="Arial" w:hAnsi="Arial" w:cs="Arial"/>
        </w:rPr>
        <w:t xml:space="preserve"> </w:t>
      </w:r>
      <w:r w:rsidR="007B5988" w:rsidRPr="0A13C093">
        <w:rPr>
          <w:rFonts w:ascii="Arial" w:hAnsi="Arial" w:cs="Arial"/>
        </w:rPr>
        <w:t xml:space="preserve">until </w:t>
      </w:r>
      <w:r w:rsidR="005130DB" w:rsidRPr="0A13C093">
        <w:rPr>
          <w:rFonts w:ascii="Arial" w:hAnsi="Arial" w:cs="Arial"/>
        </w:rPr>
        <w:t>the project is complete</w:t>
      </w:r>
      <w:r w:rsidR="00690E29" w:rsidRPr="0A13C093">
        <w:rPr>
          <w:rFonts w:ascii="Arial" w:hAnsi="Arial" w:cs="Arial"/>
        </w:rPr>
        <w:t>.</w:t>
      </w:r>
      <w:r w:rsidR="00726FF4" w:rsidRPr="0A13C093">
        <w:rPr>
          <w:rFonts w:ascii="Arial" w:hAnsi="Arial" w:cs="Arial"/>
        </w:rPr>
        <w:t xml:space="preserve"> This should be </w:t>
      </w:r>
      <w:r w:rsidR="00DB0856" w:rsidRPr="0A13C093">
        <w:rPr>
          <w:rFonts w:ascii="Arial" w:hAnsi="Arial" w:cs="Arial"/>
        </w:rPr>
        <w:t xml:space="preserve">no more than </w:t>
      </w:r>
      <w:r w:rsidR="008B4136" w:rsidRPr="0A13C093">
        <w:rPr>
          <w:rFonts w:ascii="Arial" w:hAnsi="Arial" w:cs="Arial"/>
        </w:rPr>
        <w:t>two</w:t>
      </w:r>
      <w:r w:rsidR="00DB0856" w:rsidRPr="0A13C093">
        <w:rPr>
          <w:rFonts w:ascii="Arial" w:hAnsi="Arial" w:cs="Arial"/>
        </w:rPr>
        <w:t xml:space="preserve"> page</w:t>
      </w:r>
      <w:r w:rsidR="008A6FFD" w:rsidRPr="0A13C093">
        <w:rPr>
          <w:rFonts w:ascii="Arial" w:hAnsi="Arial" w:cs="Arial"/>
        </w:rPr>
        <w:t>s</w:t>
      </w:r>
      <w:r w:rsidR="00DB0856" w:rsidRPr="0A13C093">
        <w:rPr>
          <w:rFonts w:ascii="Arial" w:hAnsi="Arial" w:cs="Arial"/>
        </w:rPr>
        <w:t>.</w:t>
      </w:r>
    </w:p>
    <w:p w14:paraId="591F5349" w14:textId="77777777" w:rsidR="00690E29" w:rsidRDefault="00690E29" w:rsidP="00690E29">
      <w:pPr>
        <w:spacing w:after="0" w:line="240" w:lineRule="auto"/>
        <w:rPr>
          <w:rFonts w:ascii="Arial" w:hAnsi="Arial" w:cs="Arial"/>
        </w:rPr>
      </w:pPr>
    </w:p>
    <w:p w14:paraId="5CD50446" w14:textId="15807450" w:rsidR="00E0459D" w:rsidRDefault="007B5988" w:rsidP="00690E29">
      <w:pPr>
        <w:spacing w:after="0" w:line="240" w:lineRule="auto"/>
        <w:rPr>
          <w:rFonts w:ascii="Arial" w:hAnsi="Arial" w:cs="Arial"/>
        </w:rPr>
      </w:pPr>
      <w:r w:rsidRPr="00177AA9">
        <w:rPr>
          <w:rFonts w:ascii="Arial" w:hAnsi="Arial" w:cs="Arial"/>
        </w:rPr>
        <w:t>Th</w:t>
      </w:r>
      <w:r w:rsidR="00335B9E">
        <w:rPr>
          <w:rFonts w:ascii="Arial" w:hAnsi="Arial" w:cs="Arial"/>
        </w:rPr>
        <w:t xml:space="preserve">e </w:t>
      </w:r>
      <w:r w:rsidR="00CC3993">
        <w:rPr>
          <w:rFonts w:ascii="Arial" w:hAnsi="Arial" w:cs="Arial"/>
        </w:rPr>
        <w:t xml:space="preserve">update </w:t>
      </w:r>
      <w:r w:rsidR="00335B9E">
        <w:rPr>
          <w:rFonts w:ascii="Arial" w:hAnsi="Arial" w:cs="Arial"/>
        </w:rPr>
        <w:t xml:space="preserve">report is </w:t>
      </w:r>
      <w:r w:rsidR="00D34315" w:rsidRPr="00177AA9">
        <w:rPr>
          <w:rFonts w:ascii="Arial" w:hAnsi="Arial" w:cs="Arial"/>
        </w:rPr>
        <w:t xml:space="preserve">a short summary </w:t>
      </w:r>
      <w:r w:rsidR="005E5620">
        <w:rPr>
          <w:rFonts w:ascii="Arial" w:hAnsi="Arial" w:cs="Arial"/>
        </w:rPr>
        <w:t xml:space="preserve">of progress towards achieving the overall </w:t>
      </w:r>
      <w:r w:rsidR="00C936FB">
        <w:rPr>
          <w:rFonts w:ascii="Arial" w:hAnsi="Arial" w:cs="Arial"/>
        </w:rPr>
        <w:t xml:space="preserve">project </w:t>
      </w:r>
      <w:r w:rsidR="005E5620">
        <w:rPr>
          <w:rFonts w:ascii="Arial" w:hAnsi="Arial" w:cs="Arial"/>
        </w:rPr>
        <w:t>aim</w:t>
      </w:r>
      <w:r w:rsidR="00D34315" w:rsidRPr="00177AA9">
        <w:rPr>
          <w:rFonts w:ascii="Arial" w:hAnsi="Arial" w:cs="Arial"/>
        </w:rPr>
        <w:t xml:space="preserve">, </w:t>
      </w:r>
      <w:r w:rsidR="002F47DC">
        <w:rPr>
          <w:rFonts w:ascii="Arial" w:hAnsi="Arial" w:cs="Arial"/>
        </w:rPr>
        <w:t xml:space="preserve">including </w:t>
      </w:r>
      <w:r w:rsidR="00D34315" w:rsidRPr="00177AA9">
        <w:rPr>
          <w:rFonts w:ascii="Arial" w:hAnsi="Arial" w:cs="Arial"/>
        </w:rPr>
        <w:t xml:space="preserve">details of what </w:t>
      </w:r>
      <w:r w:rsidR="002F47DC">
        <w:rPr>
          <w:rFonts w:ascii="Arial" w:hAnsi="Arial" w:cs="Arial"/>
        </w:rPr>
        <w:t xml:space="preserve">changes you have </w:t>
      </w:r>
      <w:r w:rsidR="00D34315" w:rsidRPr="00177AA9">
        <w:rPr>
          <w:rFonts w:ascii="Arial" w:hAnsi="Arial" w:cs="Arial"/>
        </w:rPr>
        <w:t>tested between reporting periods</w:t>
      </w:r>
      <w:r w:rsidR="005E5620">
        <w:rPr>
          <w:rFonts w:ascii="Arial" w:hAnsi="Arial" w:cs="Arial"/>
        </w:rPr>
        <w:t xml:space="preserve"> an</w:t>
      </w:r>
      <w:r w:rsidR="001A610E">
        <w:rPr>
          <w:rFonts w:ascii="Arial" w:hAnsi="Arial" w:cs="Arial"/>
        </w:rPr>
        <w:t xml:space="preserve">d the </w:t>
      </w:r>
      <w:r w:rsidR="00BB75B3">
        <w:rPr>
          <w:rFonts w:ascii="Arial" w:hAnsi="Arial" w:cs="Arial"/>
        </w:rPr>
        <w:t xml:space="preserve">improvement </w:t>
      </w:r>
      <w:r w:rsidR="00D34315" w:rsidRPr="00177AA9">
        <w:rPr>
          <w:rFonts w:ascii="Arial" w:hAnsi="Arial" w:cs="Arial"/>
        </w:rPr>
        <w:t xml:space="preserve">data </w:t>
      </w:r>
      <w:r w:rsidR="001A610E">
        <w:rPr>
          <w:rFonts w:ascii="Arial" w:hAnsi="Arial" w:cs="Arial"/>
        </w:rPr>
        <w:t xml:space="preserve">which tells you whether your changes </w:t>
      </w:r>
      <w:r w:rsidR="00BB75B3">
        <w:rPr>
          <w:rFonts w:ascii="Arial" w:hAnsi="Arial" w:cs="Arial"/>
        </w:rPr>
        <w:t>are making a difference</w:t>
      </w:r>
      <w:r w:rsidR="001A610E">
        <w:rPr>
          <w:rFonts w:ascii="Arial" w:hAnsi="Arial" w:cs="Arial"/>
        </w:rPr>
        <w:t xml:space="preserve">.  </w:t>
      </w:r>
    </w:p>
    <w:p w14:paraId="4CB9A98D" w14:textId="77777777" w:rsidR="009B1254" w:rsidRDefault="009B1254" w:rsidP="00690E29">
      <w:pPr>
        <w:spacing w:after="0" w:line="240" w:lineRule="auto"/>
        <w:rPr>
          <w:rFonts w:ascii="Arial" w:hAnsi="Arial" w:cs="Arial"/>
        </w:rPr>
      </w:pPr>
    </w:p>
    <w:p w14:paraId="5678466B" w14:textId="0628BB37" w:rsidR="006605C4" w:rsidRDefault="006605C4" w:rsidP="00690E29">
      <w:pPr>
        <w:spacing w:after="0" w:line="240" w:lineRule="auto"/>
        <w:rPr>
          <w:rFonts w:ascii="Arial" w:hAnsi="Arial" w:cs="Arial"/>
          <w:b/>
          <w:bCs/>
          <w:sz w:val="24"/>
          <w:szCs w:val="24"/>
          <w:u w:val="single"/>
        </w:rPr>
      </w:pPr>
      <w:r>
        <w:rPr>
          <w:rFonts w:ascii="Arial" w:hAnsi="Arial" w:cs="Arial"/>
          <w:b/>
          <w:bCs/>
          <w:sz w:val="24"/>
          <w:szCs w:val="24"/>
          <w:u w:val="single"/>
        </w:rPr>
        <w:t>Reporting Timescales</w:t>
      </w:r>
    </w:p>
    <w:p w14:paraId="2A62EFDE" w14:textId="694DA587" w:rsidR="006605C4" w:rsidRDefault="006605C4" w:rsidP="00690E29">
      <w:pPr>
        <w:spacing w:after="0" w:line="240" w:lineRule="auto"/>
        <w:rPr>
          <w:rFonts w:ascii="Arial" w:hAnsi="Arial" w:cs="Arial"/>
          <w:b/>
          <w:bCs/>
          <w:sz w:val="24"/>
          <w:szCs w:val="24"/>
          <w:u w:val="single"/>
        </w:rPr>
      </w:pPr>
    </w:p>
    <w:p w14:paraId="62D42460" w14:textId="49DC814B" w:rsidR="006605C4" w:rsidRDefault="563487A3" w:rsidP="0A13C093">
      <w:pPr>
        <w:spacing w:after="0" w:line="240" w:lineRule="auto"/>
        <w:rPr>
          <w:rFonts w:ascii="Arial" w:hAnsi="Arial" w:cs="Arial"/>
        </w:rPr>
      </w:pPr>
      <w:r w:rsidRPr="0A13C093">
        <w:rPr>
          <w:rFonts w:ascii="Arial" w:hAnsi="Arial" w:cs="Arial"/>
        </w:rPr>
        <w:t>Improvement progress updates from project managers are required for CPA Management Group</w:t>
      </w:r>
      <w:r w:rsidR="7F0AC31C" w:rsidRPr="0A13C093">
        <w:rPr>
          <w:rFonts w:ascii="Arial" w:hAnsi="Arial" w:cs="Arial"/>
        </w:rPr>
        <w:t xml:space="preserve">/Board on the </w:t>
      </w:r>
      <w:r w:rsidR="00675A00">
        <w:rPr>
          <w:rFonts w:ascii="Arial" w:hAnsi="Arial" w:cs="Arial"/>
        </w:rPr>
        <w:t>following dates</w:t>
      </w:r>
      <w:r w:rsidR="00A46475">
        <w:rPr>
          <w:rFonts w:ascii="Arial" w:hAnsi="Arial" w:cs="Arial"/>
        </w:rPr>
        <w:t xml:space="preserve"> in 2024</w:t>
      </w:r>
      <w:r w:rsidR="006E659C">
        <w:rPr>
          <w:rFonts w:ascii="Arial" w:hAnsi="Arial" w:cs="Arial"/>
        </w:rPr>
        <w:t>:</w:t>
      </w:r>
    </w:p>
    <w:p w14:paraId="4675B1A4" w14:textId="77777777" w:rsidR="00A46475" w:rsidRDefault="00A46475" w:rsidP="0A13C093">
      <w:pPr>
        <w:spacing w:after="0" w:line="240" w:lineRule="auto"/>
        <w:rPr>
          <w:rFonts w:ascii="Arial" w:hAnsi="Arial" w:cs="Arial"/>
        </w:rPr>
      </w:pPr>
    </w:p>
    <w:p w14:paraId="34B26A74" w14:textId="77777777" w:rsidR="00A46475" w:rsidRPr="00A46475" w:rsidRDefault="00A46475" w:rsidP="00A46475">
      <w:pPr>
        <w:pStyle w:val="ListParagraph"/>
        <w:numPr>
          <w:ilvl w:val="0"/>
          <w:numId w:val="8"/>
        </w:numPr>
        <w:spacing w:after="0" w:line="240" w:lineRule="auto"/>
        <w:rPr>
          <w:rFonts w:ascii="Arial" w:hAnsi="Arial" w:cs="Arial"/>
        </w:rPr>
      </w:pPr>
      <w:r w:rsidRPr="00A46475">
        <w:rPr>
          <w:rFonts w:ascii="Arial" w:hAnsi="Arial" w:cs="Arial"/>
        </w:rPr>
        <w:t>6 Mar </w:t>
      </w:r>
    </w:p>
    <w:p w14:paraId="028CDE78" w14:textId="4FADF089" w:rsidR="00A46475" w:rsidRPr="00A46475" w:rsidRDefault="00A46475" w:rsidP="00A46475">
      <w:pPr>
        <w:pStyle w:val="ListParagraph"/>
        <w:numPr>
          <w:ilvl w:val="0"/>
          <w:numId w:val="8"/>
        </w:numPr>
        <w:spacing w:after="0" w:line="240" w:lineRule="auto"/>
        <w:rPr>
          <w:rFonts w:ascii="Arial" w:hAnsi="Arial" w:cs="Arial"/>
        </w:rPr>
      </w:pPr>
      <w:r w:rsidRPr="00A46475">
        <w:rPr>
          <w:rFonts w:ascii="Arial" w:hAnsi="Arial" w:cs="Arial"/>
        </w:rPr>
        <w:t>15 May </w:t>
      </w:r>
      <w:r w:rsidRPr="00A46475">
        <w:rPr>
          <w:rFonts w:ascii="Arial" w:hAnsi="Arial" w:cs="Arial"/>
        </w:rPr>
        <w:tab/>
      </w:r>
    </w:p>
    <w:p w14:paraId="6420F6A0" w14:textId="1C06A531" w:rsidR="00A46475" w:rsidRPr="00A46475" w:rsidRDefault="00A46475" w:rsidP="00A46475">
      <w:pPr>
        <w:pStyle w:val="ListParagraph"/>
        <w:numPr>
          <w:ilvl w:val="0"/>
          <w:numId w:val="8"/>
        </w:numPr>
        <w:spacing w:after="0" w:line="240" w:lineRule="auto"/>
        <w:rPr>
          <w:rFonts w:ascii="Arial" w:hAnsi="Arial" w:cs="Arial"/>
        </w:rPr>
      </w:pPr>
      <w:r w:rsidRPr="00A46475">
        <w:rPr>
          <w:rFonts w:ascii="Arial" w:hAnsi="Arial" w:cs="Arial"/>
        </w:rPr>
        <w:t>7 Aug </w:t>
      </w:r>
    </w:p>
    <w:p w14:paraId="672AAEC3" w14:textId="0C4FE908" w:rsidR="00675A00" w:rsidRPr="00A46475" w:rsidRDefault="00A46475" w:rsidP="00A46475">
      <w:pPr>
        <w:pStyle w:val="ListParagraph"/>
        <w:numPr>
          <w:ilvl w:val="0"/>
          <w:numId w:val="8"/>
        </w:numPr>
        <w:spacing w:after="0" w:line="240" w:lineRule="auto"/>
        <w:rPr>
          <w:rFonts w:ascii="Arial" w:hAnsi="Arial" w:cs="Arial"/>
        </w:rPr>
      </w:pPr>
      <w:r w:rsidRPr="00A46475">
        <w:rPr>
          <w:rFonts w:ascii="Arial" w:hAnsi="Arial" w:cs="Arial"/>
        </w:rPr>
        <w:t>9 Oct </w:t>
      </w:r>
    </w:p>
    <w:p w14:paraId="6A51BF6C" w14:textId="0F714F4E" w:rsidR="0A13C093" w:rsidRDefault="0A13C093" w:rsidP="0A13C093">
      <w:pPr>
        <w:spacing w:after="0" w:line="240" w:lineRule="auto"/>
        <w:rPr>
          <w:rFonts w:ascii="Arial" w:hAnsi="Arial" w:cs="Arial"/>
        </w:rPr>
      </w:pPr>
    </w:p>
    <w:p w14:paraId="6A2B20DA" w14:textId="500E9CE9" w:rsidR="009B1254" w:rsidRPr="0088531B" w:rsidRDefault="00BB75B3" w:rsidP="00690E29">
      <w:pPr>
        <w:spacing w:after="0" w:line="240" w:lineRule="auto"/>
        <w:rPr>
          <w:rFonts w:ascii="Arial" w:hAnsi="Arial" w:cs="Arial"/>
          <w:b/>
          <w:bCs/>
          <w:sz w:val="24"/>
          <w:szCs w:val="24"/>
          <w:u w:val="single"/>
        </w:rPr>
      </w:pPr>
      <w:r w:rsidRPr="0088531B">
        <w:rPr>
          <w:rFonts w:ascii="Arial" w:hAnsi="Arial" w:cs="Arial"/>
          <w:b/>
          <w:bCs/>
          <w:sz w:val="24"/>
          <w:szCs w:val="24"/>
          <w:u w:val="single"/>
        </w:rPr>
        <w:t xml:space="preserve">Report </w:t>
      </w:r>
      <w:r w:rsidR="0075131A">
        <w:rPr>
          <w:rFonts w:ascii="Arial" w:hAnsi="Arial" w:cs="Arial"/>
          <w:b/>
          <w:bCs/>
          <w:sz w:val="24"/>
          <w:szCs w:val="24"/>
          <w:u w:val="single"/>
        </w:rPr>
        <w:t>F</w:t>
      </w:r>
      <w:r w:rsidRPr="0088531B">
        <w:rPr>
          <w:rFonts w:ascii="Arial" w:hAnsi="Arial" w:cs="Arial"/>
          <w:b/>
          <w:bCs/>
          <w:sz w:val="24"/>
          <w:szCs w:val="24"/>
          <w:u w:val="single"/>
        </w:rPr>
        <w:t>ormat</w:t>
      </w:r>
    </w:p>
    <w:p w14:paraId="6E76CE86" w14:textId="1DF6B29D" w:rsidR="009B1254" w:rsidRDefault="009B1254" w:rsidP="00690E29">
      <w:pPr>
        <w:spacing w:after="0" w:line="240" w:lineRule="auto"/>
        <w:rPr>
          <w:rFonts w:ascii="Arial" w:hAnsi="Arial" w:cs="Arial"/>
        </w:rPr>
      </w:pPr>
    </w:p>
    <w:p w14:paraId="01C81A71" w14:textId="1394C7A9" w:rsidR="009B1254" w:rsidRDefault="00101870" w:rsidP="00690E29">
      <w:pPr>
        <w:spacing w:after="0" w:line="240" w:lineRule="auto"/>
        <w:rPr>
          <w:rFonts w:ascii="Arial" w:hAnsi="Arial" w:cs="Arial"/>
        </w:rPr>
      </w:pPr>
      <w:r>
        <w:rPr>
          <w:rFonts w:ascii="Arial" w:hAnsi="Arial" w:cs="Arial"/>
        </w:rPr>
        <w:t>We have set up a report</w:t>
      </w:r>
      <w:r w:rsidR="00193224">
        <w:rPr>
          <w:rFonts w:ascii="Arial" w:hAnsi="Arial" w:cs="Arial"/>
        </w:rPr>
        <w:t xml:space="preserve"> template </w:t>
      </w:r>
      <w:r>
        <w:rPr>
          <w:rFonts w:ascii="Arial" w:hAnsi="Arial" w:cs="Arial"/>
        </w:rPr>
        <w:t>for you</w:t>
      </w:r>
      <w:r w:rsidR="00397297">
        <w:rPr>
          <w:rFonts w:ascii="Arial" w:hAnsi="Arial" w:cs="Arial"/>
        </w:rPr>
        <w:t xml:space="preserve"> </w:t>
      </w:r>
      <w:r w:rsidR="00B656EC">
        <w:rPr>
          <w:rFonts w:ascii="Arial" w:hAnsi="Arial" w:cs="Arial"/>
        </w:rPr>
        <w:t>on</w:t>
      </w:r>
      <w:r w:rsidR="003C3A5B">
        <w:rPr>
          <w:rFonts w:ascii="Arial" w:hAnsi="Arial" w:cs="Arial"/>
        </w:rPr>
        <w:t xml:space="preserve"> </w:t>
      </w:r>
      <w:proofErr w:type="spellStart"/>
      <w:r w:rsidR="008B4136">
        <w:rPr>
          <w:rFonts w:ascii="Arial" w:hAnsi="Arial" w:cs="Arial"/>
        </w:rPr>
        <w:t>Sharepoint</w:t>
      </w:r>
      <w:proofErr w:type="spellEnd"/>
      <w:r w:rsidR="00B21802">
        <w:rPr>
          <w:rFonts w:ascii="Arial" w:hAnsi="Arial" w:cs="Arial"/>
        </w:rPr>
        <w:t xml:space="preserve"> (you will have received a separate link to access this)</w:t>
      </w:r>
      <w:r w:rsidR="00B656EC">
        <w:rPr>
          <w:rFonts w:ascii="Arial" w:hAnsi="Arial" w:cs="Arial"/>
        </w:rPr>
        <w:t>.  This means that you will be able to go into the document at any time to update the information on your project</w:t>
      </w:r>
      <w:r w:rsidR="00F03772">
        <w:rPr>
          <w:rFonts w:ascii="Arial" w:hAnsi="Arial" w:cs="Arial"/>
        </w:rPr>
        <w:t xml:space="preserve"> and we will use the latest version in the folder for submitting to the Management Group and Board</w:t>
      </w:r>
      <w:r w:rsidR="00B656EC">
        <w:rPr>
          <w:rFonts w:ascii="Arial" w:hAnsi="Arial" w:cs="Arial"/>
        </w:rPr>
        <w:t>.  We will</w:t>
      </w:r>
      <w:r w:rsidR="00F03772">
        <w:rPr>
          <w:rFonts w:ascii="Arial" w:hAnsi="Arial" w:cs="Arial"/>
        </w:rPr>
        <w:t xml:space="preserve"> send you a reminder to help you </w:t>
      </w:r>
      <w:r w:rsidR="0098429D">
        <w:rPr>
          <w:rFonts w:ascii="Arial" w:hAnsi="Arial" w:cs="Arial"/>
        </w:rPr>
        <w:t>ensure that projects are updated on time.</w:t>
      </w:r>
      <w:r w:rsidR="00B656EC">
        <w:rPr>
          <w:rFonts w:ascii="Arial" w:hAnsi="Arial" w:cs="Arial"/>
        </w:rPr>
        <w:t xml:space="preserve"> </w:t>
      </w:r>
    </w:p>
    <w:p w14:paraId="3CF80008" w14:textId="7E821E34" w:rsidR="0098429D" w:rsidRDefault="0098429D" w:rsidP="00690E29">
      <w:pPr>
        <w:spacing w:after="0" w:line="240" w:lineRule="auto"/>
        <w:rPr>
          <w:rFonts w:ascii="Arial" w:hAnsi="Arial" w:cs="Arial"/>
        </w:rPr>
      </w:pPr>
    </w:p>
    <w:p w14:paraId="380DA137" w14:textId="174335C3" w:rsidR="002F5B13" w:rsidRDefault="00177AA9" w:rsidP="00690E29">
      <w:pPr>
        <w:spacing w:after="0" w:line="240" w:lineRule="auto"/>
        <w:rPr>
          <w:rFonts w:ascii="Arial" w:hAnsi="Arial" w:cs="Arial"/>
        </w:rPr>
      </w:pPr>
      <w:r w:rsidRPr="00177AA9">
        <w:rPr>
          <w:rFonts w:ascii="Arial" w:hAnsi="Arial" w:cs="Arial"/>
        </w:rPr>
        <w:t xml:space="preserve">The </w:t>
      </w:r>
      <w:r w:rsidR="00E644FF">
        <w:rPr>
          <w:rFonts w:ascii="Arial" w:hAnsi="Arial" w:cs="Arial"/>
        </w:rPr>
        <w:t xml:space="preserve">report </w:t>
      </w:r>
      <w:r w:rsidRPr="00177AA9">
        <w:rPr>
          <w:rFonts w:ascii="Arial" w:hAnsi="Arial" w:cs="Arial"/>
        </w:rPr>
        <w:t xml:space="preserve">is </w:t>
      </w:r>
      <w:r w:rsidR="00F43639">
        <w:rPr>
          <w:rFonts w:ascii="Arial" w:hAnsi="Arial" w:cs="Arial"/>
        </w:rPr>
        <w:t xml:space="preserve">designed to </w:t>
      </w:r>
      <w:r w:rsidR="00A02B2A">
        <w:rPr>
          <w:rFonts w:ascii="Arial" w:hAnsi="Arial" w:cs="Arial"/>
        </w:rPr>
        <w:t>focus o</w:t>
      </w:r>
      <w:r w:rsidR="0004187B">
        <w:rPr>
          <w:rFonts w:ascii="Arial" w:hAnsi="Arial" w:cs="Arial"/>
        </w:rPr>
        <w:t xml:space="preserve">n the </w:t>
      </w:r>
      <w:r w:rsidR="004C5EFE">
        <w:rPr>
          <w:rFonts w:ascii="Arial" w:hAnsi="Arial" w:cs="Arial"/>
        </w:rPr>
        <w:t xml:space="preserve">outcomes of the project, rather than a general update on activity.  </w:t>
      </w:r>
      <w:r w:rsidR="00107373">
        <w:rPr>
          <w:rFonts w:ascii="Arial" w:hAnsi="Arial" w:cs="Arial"/>
        </w:rPr>
        <w:t>Th</w:t>
      </w:r>
      <w:r w:rsidR="002A5EBF">
        <w:rPr>
          <w:rFonts w:ascii="Arial" w:hAnsi="Arial" w:cs="Arial"/>
        </w:rPr>
        <w:t>e</w:t>
      </w:r>
      <w:r w:rsidR="0094158C">
        <w:rPr>
          <w:rFonts w:ascii="Arial" w:hAnsi="Arial" w:cs="Arial"/>
        </w:rPr>
        <w:t xml:space="preserve"> </w:t>
      </w:r>
      <w:r w:rsidR="002A5EBF">
        <w:rPr>
          <w:rFonts w:ascii="Arial" w:hAnsi="Arial" w:cs="Arial"/>
        </w:rPr>
        <w:t xml:space="preserve">report </w:t>
      </w:r>
      <w:r w:rsidR="00107373">
        <w:rPr>
          <w:rFonts w:ascii="Arial" w:hAnsi="Arial" w:cs="Arial"/>
        </w:rPr>
        <w:t xml:space="preserve">will be pre-populated for you with details </w:t>
      </w:r>
      <w:r w:rsidR="00D55D04">
        <w:rPr>
          <w:rFonts w:ascii="Arial" w:hAnsi="Arial" w:cs="Arial"/>
        </w:rPr>
        <w:t>of the project aim, start date and end date</w:t>
      </w:r>
      <w:r w:rsidR="00107373">
        <w:rPr>
          <w:rFonts w:ascii="Arial" w:hAnsi="Arial" w:cs="Arial"/>
        </w:rPr>
        <w:t>.</w:t>
      </w:r>
      <w:r w:rsidR="006E659C">
        <w:rPr>
          <w:rFonts w:ascii="Arial" w:hAnsi="Arial" w:cs="Arial"/>
        </w:rPr>
        <w:t xml:space="preserve"> It is important that projects show impact </w:t>
      </w:r>
      <w:r w:rsidR="00E500C0">
        <w:rPr>
          <w:rFonts w:ascii="Arial" w:hAnsi="Arial" w:cs="Arial"/>
        </w:rPr>
        <w:t>at both city wide and locality level.</w:t>
      </w:r>
      <w:r w:rsidR="00107373">
        <w:rPr>
          <w:rFonts w:ascii="Arial" w:hAnsi="Arial" w:cs="Arial"/>
        </w:rPr>
        <w:t xml:space="preserve">  </w:t>
      </w:r>
    </w:p>
    <w:p w14:paraId="52DCB69B" w14:textId="45FC17B3" w:rsidR="002E39AC" w:rsidRDefault="00663500" w:rsidP="00690E29">
      <w:pPr>
        <w:spacing w:after="0" w:line="240" w:lineRule="auto"/>
        <w:rPr>
          <w:rFonts w:ascii="Arial" w:hAnsi="Arial" w:cs="Arial"/>
        </w:rPr>
      </w:pPr>
      <w:r>
        <w:rPr>
          <w:rFonts w:ascii="Arial" w:hAnsi="Arial" w:cs="Arial"/>
          <w:noProof/>
        </w:rPr>
        <w:drawing>
          <wp:anchor distT="0" distB="0" distL="114300" distR="114300" simplePos="0" relativeHeight="251673601" behindDoc="0" locked="0" layoutInCell="1" allowOverlap="1" wp14:anchorId="17D7FD51" wp14:editId="73261221">
            <wp:simplePos x="0" y="0"/>
            <wp:positionH relativeFrom="page">
              <wp:align>center</wp:align>
            </wp:positionH>
            <wp:positionV relativeFrom="paragraph">
              <wp:posOffset>41024</wp:posOffset>
            </wp:positionV>
            <wp:extent cx="4401820" cy="432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4327525"/>
                    </a:xfrm>
                    <a:prstGeom prst="rect">
                      <a:avLst/>
                    </a:prstGeom>
                    <a:noFill/>
                    <a:ln>
                      <a:noFill/>
                    </a:ln>
                  </pic:spPr>
                </pic:pic>
              </a:graphicData>
            </a:graphic>
          </wp:anchor>
        </w:drawing>
      </w:r>
    </w:p>
    <w:p w14:paraId="1E2D89AC" w14:textId="5FDC00E0" w:rsidR="006E659C" w:rsidRDefault="006E659C" w:rsidP="00690E29">
      <w:pPr>
        <w:spacing w:after="0" w:line="240" w:lineRule="auto"/>
        <w:rPr>
          <w:rFonts w:ascii="Arial" w:hAnsi="Arial" w:cs="Arial"/>
        </w:rPr>
      </w:pPr>
    </w:p>
    <w:p w14:paraId="37181D3E" w14:textId="3956FF9F" w:rsidR="006E659C" w:rsidRDefault="006E659C" w:rsidP="00690E29">
      <w:pPr>
        <w:spacing w:after="0" w:line="240" w:lineRule="auto"/>
        <w:rPr>
          <w:rFonts w:ascii="Arial" w:hAnsi="Arial" w:cs="Arial"/>
        </w:rPr>
      </w:pPr>
    </w:p>
    <w:p w14:paraId="6F1D4BB6" w14:textId="156987EB" w:rsidR="006E659C" w:rsidRDefault="006E659C" w:rsidP="00690E29">
      <w:pPr>
        <w:spacing w:after="0" w:line="240" w:lineRule="auto"/>
        <w:rPr>
          <w:rFonts w:ascii="Arial" w:hAnsi="Arial" w:cs="Arial"/>
        </w:rPr>
      </w:pPr>
    </w:p>
    <w:p w14:paraId="4501FD9B" w14:textId="77777777" w:rsidR="006E659C" w:rsidRDefault="006E659C" w:rsidP="00690E29">
      <w:pPr>
        <w:spacing w:after="0" w:line="240" w:lineRule="auto"/>
        <w:rPr>
          <w:rFonts w:ascii="Arial" w:hAnsi="Arial" w:cs="Arial"/>
        </w:rPr>
      </w:pPr>
    </w:p>
    <w:p w14:paraId="3D80F554" w14:textId="77777777" w:rsidR="006E659C" w:rsidRDefault="006E659C" w:rsidP="00690E29">
      <w:pPr>
        <w:spacing w:after="0" w:line="240" w:lineRule="auto"/>
        <w:rPr>
          <w:rFonts w:ascii="Arial" w:hAnsi="Arial" w:cs="Arial"/>
        </w:rPr>
      </w:pPr>
    </w:p>
    <w:p w14:paraId="02BAD183" w14:textId="77777777" w:rsidR="006E659C" w:rsidRDefault="006E659C" w:rsidP="00690E29">
      <w:pPr>
        <w:spacing w:after="0" w:line="240" w:lineRule="auto"/>
        <w:rPr>
          <w:rFonts w:ascii="Arial" w:hAnsi="Arial" w:cs="Arial"/>
        </w:rPr>
      </w:pPr>
    </w:p>
    <w:p w14:paraId="42F151A4" w14:textId="77777777" w:rsidR="006E659C" w:rsidRDefault="006E659C" w:rsidP="00690E29">
      <w:pPr>
        <w:spacing w:after="0" w:line="240" w:lineRule="auto"/>
        <w:rPr>
          <w:rFonts w:ascii="Arial" w:hAnsi="Arial" w:cs="Arial"/>
        </w:rPr>
      </w:pPr>
    </w:p>
    <w:p w14:paraId="2FA44FF7" w14:textId="77777777" w:rsidR="006E659C" w:rsidRDefault="006E659C" w:rsidP="00690E29">
      <w:pPr>
        <w:spacing w:after="0" w:line="240" w:lineRule="auto"/>
        <w:rPr>
          <w:rFonts w:ascii="Arial" w:hAnsi="Arial" w:cs="Arial"/>
        </w:rPr>
      </w:pPr>
    </w:p>
    <w:p w14:paraId="06105481" w14:textId="77777777" w:rsidR="006E659C" w:rsidRDefault="006E659C" w:rsidP="00690E29">
      <w:pPr>
        <w:spacing w:after="0" w:line="240" w:lineRule="auto"/>
        <w:rPr>
          <w:rFonts w:ascii="Arial" w:hAnsi="Arial" w:cs="Arial"/>
        </w:rPr>
      </w:pPr>
    </w:p>
    <w:p w14:paraId="35BF8063" w14:textId="77777777" w:rsidR="006E659C" w:rsidRDefault="006E659C" w:rsidP="00690E29">
      <w:pPr>
        <w:spacing w:after="0" w:line="240" w:lineRule="auto"/>
        <w:rPr>
          <w:rFonts w:ascii="Arial" w:hAnsi="Arial" w:cs="Arial"/>
        </w:rPr>
      </w:pPr>
    </w:p>
    <w:p w14:paraId="24EA6531" w14:textId="77777777" w:rsidR="006E659C" w:rsidRDefault="006E659C" w:rsidP="00690E29">
      <w:pPr>
        <w:spacing w:after="0" w:line="240" w:lineRule="auto"/>
        <w:rPr>
          <w:rFonts w:ascii="Arial" w:hAnsi="Arial" w:cs="Arial"/>
        </w:rPr>
      </w:pPr>
    </w:p>
    <w:p w14:paraId="50D207FD" w14:textId="77777777" w:rsidR="006E659C" w:rsidRDefault="006E659C" w:rsidP="00690E29">
      <w:pPr>
        <w:spacing w:after="0" w:line="240" w:lineRule="auto"/>
        <w:rPr>
          <w:rFonts w:ascii="Arial" w:hAnsi="Arial" w:cs="Arial"/>
        </w:rPr>
      </w:pPr>
    </w:p>
    <w:p w14:paraId="419F18EF" w14:textId="77777777" w:rsidR="006E659C" w:rsidRDefault="006E659C" w:rsidP="00690E29">
      <w:pPr>
        <w:spacing w:after="0" w:line="240" w:lineRule="auto"/>
        <w:rPr>
          <w:rFonts w:ascii="Arial" w:hAnsi="Arial" w:cs="Arial"/>
        </w:rPr>
      </w:pPr>
    </w:p>
    <w:p w14:paraId="1519E34F" w14:textId="77777777" w:rsidR="006E659C" w:rsidRDefault="006E659C" w:rsidP="00690E29">
      <w:pPr>
        <w:spacing w:after="0" w:line="240" w:lineRule="auto"/>
        <w:rPr>
          <w:rFonts w:ascii="Arial" w:hAnsi="Arial" w:cs="Arial"/>
        </w:rPr>
      </w:pPr>
    </w:p>
    <w:p w14:paraId="21419A15" w14:textId="77777777" w:rsidR="006E659C" w:rsidRDefault="006E659C" w:rsidP="00690E29">
      <w:pPr>
        <w:spacing w:after="0" w:line="240" w:lineRule="auto"/>
        <w:rPr>
          <w:rFonts w:ascii="Arial" w:hAnsi="Arial" w:cs="Arial"/>
        </w:rPr>
      </w:pPr>
    </w:p>
    <w:p w14:paraId="400DC500" w14:textId="77777777" w:rsidR="006E659C" w:rsidRDefault="006E659C" w:rsidP="00690E29">
      <w:pPr>
        <w:spacing w:after="0" w:line="240" w:lineRule="auto"/>
        <w:rPr>
          <w:rFonts w:ascii="Arial" w:hAnsi="Arial" w:cs="Arial"/>
        </w:rPr>
      </w:pPr>
    </w:p>
    <w:p w14:paraId="46C491FC" w14:textId="77777777" w:rsidR="006E659C" w:rsidRDefault="006E659C" w:rsidP="00690E29">
      <w:pPr>
        <w:spacing w:after="0" w:line="240" w:lineRule="auto"/>
        <w:rPr>
          <w:rFonts w:ascii="Arial" w:hAnsi="Arial" w:cs="Arial"/>
        </w:rPr>
      </w:pPr>
    </w:p>
    <w:p w14:paraId="5F09FFCE" w14:textId="77777777" w:rsidR="006E659C" w:rsidRDefault="006E659C" w:rsidP="00690E29">
      <w:pPr>
        <w:spacing w:after="0" w:line="240" w:lineRule="auto"/>
        <w:rPr>
          <w:rFonts w:ascii="Arial" w:hAnsi="Arial" w:cs="Arial"/>
        </w:rPr>
      </w:pPr>
    </w:p>
    <w:p w14:paraId="066E79C1" w14:textId="77777777" w:rsidR="006E659C" w:rsidRDefault="006E659C" w:rsidP="00690E29">
      <w:pPr>
        <w:spacing w:after="0" w:line="240" w:lineRule="auto"/>
        <w:rPr>
          <w:rFonts w:ascii="Arial" w:hAnsi="Arial" w:cs="Arial"/>
        </w:rPr>
      </w:pPr>
    </w:p>
    <w:p w14:paraId="00F14F84" w14:textId="77777777" w:rsidR="006E659C" w:rsidRDefault="006E659C" w:rsidP="00690E29">
      <w:pPr>
        <w:spacing w:after="0" w:line="240" w:lineRule="auto"/>
        <w:rPr>
          <w:rFonts w:ascii="Arial" w:hAnsi="Arial" w:cs="Arial"/>
        </w:rPr>
      </w:pPr>
    </w:p>
    <w:p w14:paraId="06AC3BDF" w14:textId="603FF556" w:rsidR="00866D59" w:rsidRDefault="00866D59" w:rsidP="00675A00">
      <w:pPr>
        <w:spacing w:after="0" w:line="240" w:lineRule="auto"/>
        <w:jc w:val="center"/>
        <w:rPr>
          <w:rFonts w:ascii="Arial" w:hAnsi="Arial" w:cs="Arial"/>
        </w:rPr>
      </w:pPr>
    </w:p>
    <w:p w14:paraId="173374FF" w14:textId="77777777" w:rsidR="00926E85" w:rsidRDefault="00926E85" w:rsidP="00102F63">
      <w:pPr>
        <w:spacing w:after="0" w:line="240" w:lineRule="auto"/>
        <w:rPr>
          <w:rFonts w:ascii="Arial" w:hAnsi="Arial" w:cs="Arial"/>
        </w:rPr>
      </w:pPr>
    </w:p>
    <w:p w14:paraId="4B3C615F" w14:textId="77777777" w:rsidR="00926E85" w:rsidRDefault="00926E85" w:rsidP="00102F63">
      <w:pPr>
        <w:spacing w:after="0" w:line="240" w:lineRule="auto"/>
        <w:rPr>
          <w:rFonts w:ascii="Arial" w:hAnsi="Arial" w:cs="Arial"/>
        </w:rPr>
      </w:pPr>
    </w:p>
    <w:p w14:paraId="7DF85857" w14:textId="77777777" w:rsidR="00926E85" w:rsidRDefault="00926E85" w:rsidP="00102F63">
      <w:pPr>
        <w:spacing w:after="0" w:line="240" w:lineRule="auto"/>
        <w:rPr>
          <w:rFonts w:ascii="Arial" w:hAnsi="Arial" w:cs="Arial"/>
        </w:rPr>
      </w:pPr>
    </w:p>
    <w:p w14:paraId="6E9123B2" w14:textId="667051A0" w:rsidR="00102F63" w:rsidRDefault="005B4A69" w:rsidP="00102F63">
      <w:pPr>
        <w:spacing w:after="0" w:line="240" w:lineRule="auto"/>
        <w:rPr>
          <w:rFonts w:ascii="Arial" w:hAnsi="Arial" w:cs="Arial"/>
        </w:rPr>
      </w:pPr>
      <w:r>
        <w:rPr>
          <w:rFonts w:ascii="Arial" w:hAnsi="Arial" w:cs="Arial"/>
        </w:rPr>
        <w:lastRenderedPageBreak/>
        <w:t>We need you to keep this up to date with the latest information on progress.</w:t>
      </w:r>
    </w:p>
    <w:p w14:paraId="142B9086" w14:textId="23577E33" w:rsidR="00760FBA" w:rsidRDefault="005B4A69" w:rsidP="00102F63">
      <w:pPr>
        <w:spacing w:after="0" w:line="240" w:lineRule="auto"/>
        <w:rPr>
          <w:rFonts w:ascii="Arial" w:hAnsi="Arial" w:cs="Arial"/>
        </w:rPr>
      </w:pPr>
      <w:r w:rsidRPr="00D062C9">
        <w:rPr>
          <w:rFonts w:ascii="Arial" w:hAnsi="Arial" w:cs="Arial"/>
          <w:b/>
          <w:bCs/>
        </w:rPr>
        <w:t>Progress Scale:</w:t>
      </w:r>
      <w:r>
        <w:rPr>
          <w:rFonts w:ascii="Arial" w:hAnsi="Arial" w:cs="Arial"/>
        </w:rPr>
        <w:t xml:space="preserve"> </w:t>
      </w:r>
      <w:r w:rsidR="00BE0BF7">
        <w:rPr>
          <w:rFonts w:ascii="Arial" w:hAnsi="Arial" w:cs="Arial"/>
        </w:rPr>
        <w:t xml:space="preserve">Use the </w:t>
      </w:r>
      <w:r w:rsidR="00760FBA">
        <w:rPr>
          <w:rFonts w:ascii="Arial" w:hAnsi="Arial" w:cs="Arial"/>
        </w:rPr>
        <w:t>progress</w:t>
      </w:r>
      <w:r w:rsidR="00BE0BF7">
        <w:rPr>
          <w:rFonts w:ascii="Arial" w:hAnsi="Arial" w:cs="Arial"/>
        </w:rPr>
        <w:t xml:space="preserve"> scale to </w:t>
      </w:r>
      <w:r w:rsidR="00760FBA">
        <w:rPr>
          <w:rFonts w:ascii="Arial" w:hAnsi="Arial" w:cs="Arial"/>
        </w:rPr>
        <w:t>evaluate where you are on your improvement journey</w:t>
      </w:r>
      <w:r w:rsidR="001A6708">
        <w:rPr>
          <w:rFonts w:ascii="Arial" w:hAnsi="Arial" w:cs="Arial"/>
        </w:rPr>
        <w:t>. All projects that have been approved by the CPA Board will be at a minimum of stage 4.</w:t>
      </w:r>
    </w:p>
    <w:tbl>
      <w:tblPr>
        <w:tblStyle w:val="TableGrid"/>
        <w:tblW w:w="5000" w:type="pct"/>
        <w:tblLook w:val="04A0" w:firstRow="1" w:lastRow="0" w:firstColumn="1" w:lastColumn="0" w:noHBand="0" w:noVBand="1"/>
      </w:tblPr>
      <w:tblGrid>
        <w:gridCol w:w="844"/>
        <w:gridCol w:w="3124"/>
        <w:gridCol w:w="6228"/>
      </w:tblGrid>
      <w:tr w:rsidR="00895233" w:rsidRPr="00CB6910" w14:paraId="2115308C" w14:textId="77777777" w:rsidTr="00060762">
        <w:trPr>
          <w:trHeight w:val="330"/>
        </w:trPr>
        <w:tc>
          <w:tcPr>
            <w:tcW w:w="414" w:type="pct"/>
            <w:hideMark/>
          </w:tcPr>
          <w:p w14:paraId="52694073" w14:textId="77777777" w:rsidR="00895233" w:rsidRPr="00CB6910" w:rsidRDefault="00895233" w:rsidP="00060762">
            <w:pPr>
              <w:jc w:val="center"/>
              <w:rPr>
                <w:rFonts w:cstheme="minorHAnsi"/>
                <w:b/>
                <w:bCs/>
                <w:color w:val="000000" w:themeColor="text1"/>
                <w:sz w:val="24"/>
                <w:szCs w:val="24"/>
                <w:lang w:eastAsia="en-GB"/>
              </w:rPr>
            </w:pPr>
            <w:r w:rsidRPr="00CB6910">
              <w:rPr>
                <w:rFonts w:cstheme="minorHAnsi"/>
                <w:b/>
                <w:bCs/>
                <w:color w:val="000000" w:themeColor="text1"/>
                <w:sz w:val="24"/>
                <w:szCs w:val="24"/>
                <w:lang w:eastAsia="en-GB"/>
              </w:rPr>
              <w:t>Score</w:t>
            </w:r>
          </w:p>
        </w:tc>
        <w:tc>
          <w:tcPr>
            <w:tcW w:w="1532" w:type="pct"/>
            <w:hideMark/>
          </w:tcPr>
          <w:p w14:paraId="2ADA6188"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 xml:space="preserve">Stage of Project </w:t>
            </w:r>
          </w:p>
        </w:tc>
        <w:tc>
          <w:tcPr>
            <w:tcW w:w="3054" w:type="pct"/>
            <w:hideMark/>
          </w:tcPr>
          <w:p w14:paraId="16DC6B83"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Description</w:t>
            </w:r>
          </w:p>
        </w:tc>
      </w:tr>
      <w:tr w:rsidR="00895233" w:rsidRPr="00CB6910" w14:paraId="15AF1D3D" w14:textId="77777777" w:rsidTr="00060762">
        <w:trPr>
          <w:trHeight w:val="472"/>
        </w:trPr>
        <w:tc>
          <w:tcPr>
            <w:tcW w:w="414" w:type="pct"/>
            <w:hideMark/>
          </w:tcPr>
          <w:p w14:paraId="44F427ED"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1</w:t>
            </w:r>
          </w:p>
        </w:tc>
        <w:tc>
          <w:tcPr>
            <w:tcW w:w="1532" w:type="pct"/>
            <w:hideMark/>
          </w:tcPr>
          <w:p w14:paraId="65AC8A5C"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Project area identified and agreed</w:t>
            </w:r>
            <w:r>
              <w:rPr>
                <w:rFonts w:cstheme="minorHAnsi"/>
                <w:color w:val="000000" w:themeColor="text1"/>
                <w:sz w:val="24"/>
                <w:szCs w:val="24"/>
                <w:lang w:eastAsia="en-GB"/>
              </w:rPr>
              <w:t xml:space="preserve"> (complete for all LOIP projects)</w:t>
            </w:r>
          </w:p>
        </w:tc>
        <w:tc>
          <w:tcPr>
            <w:tcW w:w="3054" w:type="pct"/>
            <w:hideMark/>
          </w:tcPr>
          <w:p w14:paraId="2744CE67"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Project has been identified</w:t>
            </w:r>
            <w:r>
              <w:rPr>
                <w:rFonts w:cstheme="minorHAnsi"/>
                <w:color w:val="000000" w:themeColor="text1"/>
                <w:sz w:val="24"/>
                <w:szCs w:val="24"/>
                <w:lang w:eastAsia="en-GB"/>
              </w:rPr>
              <w:t xml:space="preserve"> as a priority</w:t>
            </w:r>
            <w:r w:rsidRPr="00CB6910">
              <w:rPr>
                <w:rFonts w:cstheme="minorHAnsi"/>
                <w:color w:val="000000" w:themeColor="text1"/>
                <w:sz w:val="24"/>
                <w:szCs w:val="24"/>
                <w:lang w:eastAsia="en-GB"/>
              </w:rPr>
              <w:t xml:space="preserve"> </w:t>
            </w:r>
            <w:r>
              <w:rPr>
                <w:rFonts w:cstheme="minorHAnsi"/>
                <w:color w:val="000000" w:themeColor="text1"/>
                <w:sz w:val="24"/>
                <w:szCs w:val="24"/>
                <w:lang w:eastAsia="en-GB"/>
              </w:rPr>
              <w:t xml:space="preserve">from the Local Outcome Improvement Plan or Locality Plan </w:t>
            </w:r>
          </w:p>
        </w:tc>
      </w:tr>
      <w:tr w:rsidR="00895233" w:rsidRPr="00CB6910" w14:paraId="4610226A" w14:textId="77777777" w:rsidTr="00060762">
        <w:trPr>
          <w:trHeight w:val="676"/>
        </w:trPr>
        <w:tc>
          <w:tcPr>
            <w:tcW w:w="414" w:type="pct"/>
            <w:hideMark/>
          </w:tcPr>
          <w:p w14:paraId="7A015C23"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2</w:t>
            </w:r>
          </w:p>
        </w:tc>
        <w:tc>
          <w:tcPr>
            <w:tcW w:w="1532" w:type="pct"/>
            <w:hideMark/>
          </w:tcPr>
          <w:p w14:paraId="2138A6A6" w14:textId="77777777" w:rsidR="00895233" w:rsidRPr="00CB6910" w:rsidRDefault="00895233" w:rsidP="00060762">
            <w:pPr>
              <w:rPr>
                <w:rFonts w:cstheme="minorHAnsi"/>
                <w:color w:val="000000" w:themeColor="text1"/>
                <w:sz w:val="24"/>
                <w:szCs w:val="24"/>
                <w:lang w:eastAsia="en-GB"/>
              </w:rPr>
            </w:pPr>
            <w:r>
              <w:rPr>
                <w:rFonts w:cstheme="minorHAnsi"/>
                <w:color w:val="000000" w:themeColor="text1"/>
                <w:sz w:val="24"/>
                <w:szCs w:val="24"/>
                <w:lang w:eastAsia="en-GB"/>
              </w:rPr>
              <w:t>Draft Outline P</w:t>
            </w:r>
            <w:r w:rsidRPr="00CB6910">
              <w:rPr>
                <w:rFonts w:cstheme="minorHAnsi"/>
                <w:color w:val="000000" w:themeColor="text1"/>
                <w:sz w:val="24"/>
                <w:szCs w:val="24"/>
                <w:lang w:eastAsia="en-GB"/>
              </w:rPr>
              <w:t xml:space="preserve">roject </w:t>
            </w:r>
            <w:r>
              <w:rPr>
                <w:rFonts w:cstheme="minorHAnsi"/>
                <w:color w:val="000000" w:themeColor="text1"/>
                <w:sz w:val="24"/>
                <w:szCs w:val="24"/>
                <w:lang w:eastAsia="en-GB"/>
              </w:rPr>
              <w:t>Charter</w:t>
            </w:r>
            <w:r w:rsidRPr="00CB6910">
              <w:rPr>
                <w:rFonts w:cstheme="minorHAnsi"/>
                <w:color w:val="000000" w:themeColor="text1"/>
                <w:sz w:val="24"/>
                <w:szCs w:val="24"/>
                <w:lang w:eastAsia="en-GB"/>
              </w:rPr>
              <w:t xml:space="preserve"> and team in place</w:t>
            </w:r>
          </w:p>
        </w:tc>
        <w:tc>
          <w:tcPr>
            <w:tcW w:w="3054" w:type="pct"/>
            <w:hideMark/>
          </w:tcPr>
          <w:p w14:paraId="155DF291" w14:textId="77777777" w:rsidR="00895233" w:rsidRDefault="00895233" w:rsidP="00060762">
            <w:pPr>
              <w:rPr>
                <w:rFonts w:cstheme="minorHAnsi"/>
                <w:color w:val="000000" w:themeColor="text1"/>
                <w:sz w:val="24"/>
                <w:szCs w:val="24"/>
                <w:lang w:eastAsia="en-GB"/>
              </w:rPr>
            </w:pPr>
            <w:r>
              <w:rPr>
                <w:rFonts w:cstheme="minorHAnsi"/>
                <w:color w:val="000000" w:themeColor="text1"/>
                <w:sz w:val="24"/>
                <w:szCs w:val="24"/>
                <w:lang w:eastAsia="en-GB"/>
              </w:rPr>
              <w:t>Draft Improvement Project Charter has been developed</w:t>
            </w:r>
            <w:r w:rsidRPr="00CB6910">
              <w:rPr>
                <w:rFonts w:cstheme="minorHAnsi"/>
                <w:color w:val="000000" w:themeColor="text1"/>
                <w:sz w:val="24"/>
                <w:szCs w:val="24"/>
                <w:lang w:eastAsia="en-GB"/>
              </w:rPr>
              <w:t xml:space="preserve"> (rationale, </w:t>
            </w:r>
            <w:r>
              <w:rPr>
                <w:rFonts w:cstheme="minorHAnsi"/>
                <w:color w:val="000000" w:themeColor="text1"/>
                <w:sz w:val="24"/>
                <w:szCs w:val="24"/>
                <w:lang w:eastAsia="en-GB"/>
              </w:rPr>
              <w:t xml:space="preserve">initial </w:t>
            </w:r>
            <w:r w:rsidRPr="00CB6910">
              <w:rPr>
                <w:rFonts w:cstheme="minorHAnsi"/>
                <w:color w:val="000000" w:themeColor="text1"/>
                <w:sz w:val="24"/>
                <w:szCs w:val="24"/>
                <w:lang w:eastAsia="en-GB"/>
              </w:rPr>
              <w:t>aims, scope, resources, timescales, measures, expected outcomes) and project team formed.</w:t>
            </w:r>
          </w:p>
          <w:p w14:paraId="502F6A5C" w14:textId="77777777" w:rsidR="00895233" w:rsidRPr="00CB6910" w:rsidRDefault="00895233" w:rsidP="00060762">
            <w:pPr>
              <w:rPr>
                <w:rFonts w:cstheme="minorHAnsi"/>
                <w:color w:val="000000" w:themeColor="text1"/>
                <w:sz w:val="24"/>
                <w:szCs w:val="24"/>
                <w:lang w:eastAsia="en-GB"/>
              </w:rPr>
            </w:pPr>
          </w:p>
        </w:tc>
      </w:tr>
      <w:tr w:rsidR="00895233" w:rsidRPr="00CB6910" w14:paraId="1B4E2EFB" w14:textId="77777777" w:rsidTr="00060762">
        <w:trPr>
          <w:trHeight w:val="636"/>
        </w:trPr>
        <w:tc>
          <w:tcPr>
            <w:tcW w:w="414" w:type="pct"/>
            <w:hideMark/>
          </w:tcPr>
          <w:p w14:paraId="740511EC"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3</w:t>
            </w:r>
          </w:p>
        </w:tc>
        <w:tc>
          <w:tcPr>
            <w:tcW w:w="1532" w:type="pct"/>
            <w:hideMark/>
          </w:tcPr>
          <w:p w14:paraId="018D8DA3" w14:textId="77777777" w:rsidR="00895233" w:rsidRPr="00CB6910" w:rsidRDefault="00895233" w:rsidP="00060762">
            <w:pPr>
              <w:rPr>
                <w:rFonts w:cstheme="minorHAnsi"/>
                <w:color w:val="000000" w:themeColor="text1"/>
                <w:sz w:val="24"/>
                <w:szCs w:val="24"/>
                <w:lang w:eastAsia="en-GB"/>
              </w:rPr>
            </w:pPr>
            <w:r>
              <w:rPr>
                <w:rFonts w:cstheme="minorHAnsi"/>
                <w:color w:val="000000" w:themeColor="text1"/>
                <w:sz w:val="24"/>
                <w:szCs w:val="24"/>
                <w:lang w:eastAsia="en-GB"/>
              </w:rPr>
              <w:t>Understanding baseline of current s</w:t>
            </w:r>
            <w:r w:rsidRPr="00CB6910">
              <w:rPr>
                <w:rFonts w:cstheme="minorHAnsi"/>
                <w:color w:val="000000" w:themeColor="text1"/>
                <w:sz w:val="24"/>
                <w:szCs w:val="24"/>
                <w:lang w:eastAsia="en-GB"/>
              </w:rPr>
              <w:t>yste</w:t>
            </w:r>
            <w:r>
              <w:rPr>
                <w:rFonts w:cstheme="minorHAnsi"/>
                <w:color w:val="000000" w:themeColor="text1"/>
                <w:sz w:val="24"/>
                <w:szCs w:val="24"/>
                <w:lang w:eastAsia="en-GB"/>
              </w:rPr>
              <w:t>m (Data and practice)</w:t>
            </w:r>
          </w:p>
        </w:tc>
        <w:tc>
          <w:tcPr>
            <w:tcW w:w="3054" w:type="pct"/>
            <w:hideMark/>
          </w:tcPr>
          <w:p w14:paraId="2E7F6648" w14:textId="77777777" w:rsidR="00895233"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Current s</w:t>
            </w:r>
            <w:r>
              <w:rPr>
                <w:rFonts w:cstheme="minorHAnsi"/>
                <w:color w:val="000000" w:themeColor="text1"/>
                <w:sz w:val="24"/>
                <w:szCs w:val="24"/>
                <w:lang w:eastAsia="en-GB"/>
              </w:rPr>
              <w:t>ystem</w:t>
            </w:r>
            <w:r w:rsidRPr="00CB6910">
              <w:rPr>
                <w:rFonts w:cstheme="minorHAnsi"/>
                <w:color w:val="000000" w:themeColor="text1"/>
                <w:sz w:val="24"/>
                <w:szCs w:val="24"/>
                <w:lang w:eastAsia="en-GB"/>
              </w:rPr>
              <w:t xml:space="preserve"> </w:t>
            </w:r>
            <w:r>
              <w:rPr>
                <w:rFonts w:cstheme="minorHAnsi"/>
                <w:color w:val="000000" w:themeColor="text1"/>
                <w:sz w:val="24"/>
                <w:szCs w:val="24"/>
                <w:lang w:eastAsia="en-GB"/>
              </w:rPr>
              <w:t>is being analysed</w:t>
            </w:r>
            <w:r w:rsidRPr="00CB6910">
              <w:rPr>
                <w:rFonts w:cstheme="minorHAnsi"/>
                <w:color w:val="000000" w:themeColor="text1"/>
                <w:sz w:val="24"/>
                <w:szCs w:val="24"/>
                <w:lang w:eastAsia="en-GB"/>
              </w:rPr>
              <w:t>- applying tools</w:t>
            </w:r>
            <w:r>
              <w:rPr>
                <w:rFonts w:cstheme="minorHAnsi"/>
                <w:color w:val="000000" w:themeColor="text1"/>
                <w:sz w:val="24"/>
                <w:szCs w:val="24"/>
                <w:lang w:eastAsia="en-GB"/>
              </w:rPr>
              <w:t xml:space="preserve"> such as process mapping; cause &amp; effect diagrams etc</w:t>
            </w:r>
            <w:r w:rsidRPr="00CB6910">
              <w:rPr>
                <w:rFonts w:cstheme="minorHAnsi"/>
                <w:color w:val="000000" w:themeColor="text1"/>
                <w:sz w:val="24"/>
                <w:szCs w:val="24"/>
                <w:lang w:eastAsia="en-GB"/>
              </w:rPr>
              <w:t xml:space="preserve"> to understand processes and people, including readiness for change and analysis of baseline data</w:t>
            </w:r>
          </w:p>
          <w:p w14:paraId="6883973F" w14:textId="77777777" w:rsidR="00895233" w:rsidRPr="00CB6910" w:rsidRDefault="00895233" w:rsidP="00060762">
            <w:pPr>
              <w:rPr>
                <w:rFonts w:cstheme="minorHAnsi"/>
                <w:color w:val="000000" w:themeColor="text1"/>
                <w:sz w:val="24"/>
                <w:szCs w:val="24"/>
                <w:lang w:eastAsia="en-GB"/>
              </w:rPr>
            </w:pPr>
          </w:p>
        </w:tc>
      </w:tr>
      <w:tr w:rsidR="00895233" w:rsidRPr="00CB6910" w14:paraId="54CCFFDF" w14:textId="77777777" w:rsidTr="00060762">
        <w:trPr>
          <w:trHeight w:val="604"/>
        </w:trPr>
        <w:tc>
          <w:tcPr>
            <w:tcW w:w="414" w:type="pct"/>
            <w:hideMark/>
          </w:tcPr>
          <w:p w14:paraId="216D224F"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4</w:t>
            </w:r>
          </w:p>
        </w:tc>
        <w:tc>
          <w:tcPr>
            <w:tcW w:w="1532" w:type="pct"/>
            <w:hideMark/>
          </w:tcPr>
          <w:p w14:paraId="72CA0358" w14:textId="77777777" w:rsidR="00895233" w:rsidRPr="00CB6910" w:rsidRDefault="00895233" w:rsidP="00060762">
            <w:pPr>
              <w:rPr>
                <w:rFonts w:cstheme="minorHAnsi"/>
                <w:color w:val="000000" w:themeColor="text1"/>
                <w:sz w:val="24"/>
                <w:szCs w:val="24"/>
                <w:lang w:eastAsia="en-GB"/>
              </w:rPr>
            </w:pPr>
            <w:r>
              <w:rPr>
                <w:rFonts w:cstheme="minorHAnsi"/>
                <w:color w:val="000000" w:themeColor="text1"/>
                <w:sz w:val="24"/>
                <w:szCs w:val="24"/>
                <w:lang w:eastAsia="en-GB"/>
              </w:rPr>
              <w:t>Project C</w:t>
            </w:r>
            <w:r w:rsidRPr="00CB6910">
              <w:rPr>
                <w:rFonts w:cstheme="minorHAnsi"/>
                <w:color w:val="000000" w:themeColor="text1"/>
                <w:sz w:val="24"/>
                <w:szCs w:val="24"/>
                <w:lang w:eastAsia="en-GB"/>
              </w:rPr>
              <w:t>ha</w:t>
            </w:r>
            <w:r>
              <w:rPr>
                <w:rFonts w:cstheme="minorHAnsi"/>
                <w:color w:val="000000" w:themeColor="text1"/>
                <w:sz w:val="24"/>
                <w:szCs w:val="24"/>
                <w:lang w:eastAsia="en-GB"/>
              </w:rPr>
              <w:t>rter endorsed by CPA Board</w:t>
            </w:r>
          </w:p>
        </w:tc>
        <w:tc>
          <w:tcPr>
            <w:tcW w:w="3054" w:type="pct"/>
            <w:hideMark/>
          </w:tcPr>
          <w:p w14:paraId="4AEF2E38"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Knowledge of the system and other evidence of what could work have been brought together into a theory of change</w:t>
            </w:r>
            <w:r>
              <w:rPr>
                <w:rFonts w:cstheme="minorHAnsi"/>
                <w:color w:val="000000" w:themeColor="text1"/>
                <w:sz w:val="24"/>
                <w:szCs w:val="24"/>
                <w:lang w:eastAsia="en-GB"/>
              </w:rPr>
              <w:t>.   This has been articulated in a final Improvement Project Charter which has been shared with the CPA Board. (A driver diagram may also be developed to support this stage.)</w:t>
            </w:r>
          </w:p>
        </w:tc>
      </w:tr>
      <w:tr w:rsidR="00895233" w:rsidRPr="00CB6910" w14:paraId="6149CFA1" w14:textId="77777777" w:rsidTr="00060762">
        <w:trPr>
          <w:trHeight w:val="685"/>
        </w:trPr>
        <w:tc>
          <w:tcPr>
            <w:tcW w:w="414" w:type="pct"/>
            <w:hideMark/>
          </w:tcPr>
          <w:p w14:paraId="5780EC92"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5</w:t>
            </w:r>
          </w:p>
        </w:tc>
        <w:tc>
          <w:tcPr>
            <w:tcW w:w="1532" w:type="pct"/>
            <w:hideMark/>
          </w:tcPr>
          <w:p w14:paraId="08007FB9"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Change ideas and project measures </w:t>
            </w:r>
            <w:r>
              <w:rPr>
                <w:rFonts w:cstheme="minorHAnsi"/>
                <w:color w:val="000000" w:themeColor="text1"/>
                <w:sz w:val="24"/>
                <w:szCs w:val="24"/>
                <w:lang w:eastAsia="en-GB"/>
              </w:rPr>
              <w:t xml:space="preserve">further refined and prioritised </w:t>
            </w:r>
          </w:p>
        </w:tc>
        <w:tc>
          <w:tcPr>
            <w:tcW w:w="3054" w:type="pct"/>
            <w:hideMark/>
          </w:tcPr>
          <w:p w14:paraId="16309827"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Range of specific change ideas developed</w:t>
            </w:r>
            <w:r>
              <w:rPr>
                <w:rFonts w:cstheme="minorHAnsi"/>
                <w:color w:val="000000" w:themeColor="text1"/>
                <w:sz w:val="24"/>
                <w:szCs w:val="24"/>
                <w:lang w:eastAsia="en-GB"/>
              </w:rPr>
              <w:t xml:space="preserve"> further</w:t>
            </w:r>
            <w:r w:rsidRPr="00CB6910">
              <w:rPr>
                <w:rFonts w:cstheme="minorHAnsi"/>
                <w:color w:val="000000" w:themeColor="text1"/>
                <w:sz w:val="24"/>
                <w:szCs w:val="24"/>
                <w:lang w:eastAsia="en-GB"/>
              </w:rPr>
              <w:t xml:space="preserve">, measurement plans established and initial </w:t>
            </w:r>
            <w:r>
              <w:rPr>
                <w:rFonts w:cstheme="minorHAnsi"/>
                <w:color w:val="000000" w:themeColor="text1"/>
                <w:sz w:val="24"/>
                <w:szCs w:val="24"/>
                <w:lang w:eastAsia="en-GB"/>
              </w:rPr>
              <w:t>PDSAs are</w:t>
            </w:r>
            <w:r w:rsidRPr="00CB6910">
              <w:rPr>
                <w:rFonts w:cstheme="minorHAnsi"/>
                <w:color w:val="000000" w:themeColor="text1"/>
                <w:sz w:val="24"/>
                <w:szCs w:val="24"/>
                <w:lang w:eastAsia="en-GB"/>
              </w:rPr>
              <w:t xml:space="preserve"> being planned</w:t>
            </w:r>
          </w:p>
        </w:tc>
      </w:tr>
      <w:tr w:rsidR="00895233" w:rsidRPr="00CB6910" w14:paraId="396311CA" w14:textId="77777777" w:rsidTr="00060762">
        <w:trPr>
          <w:trHeight w:val="544"/>
        </w:trPr>
        <w:tc>
          <w:tcPr>
            <w:tcW w:w="414" w:type="pct"/>
            <w:hideMark/>
          </w:tcPr>
          <w:p w14:paraId="67AF4DEB"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6</w:t>
            </w:r>
          </w:p>
        </w:tc>
        <w:tc>
          <w:tcPr>
            <w:tcW w:w="1532" w:type="pct"/>
            <w:hideMark/>
          </w:tcPr>
          <w:p w14:paraId="4B4D28EE"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Testing underway</w:t>
            </w:r>
          </w:p>
        </w:tc>
        <w:tc>
          <w:tcPr>
            <w:tcW w:w="3054" w:type="pct"/>
            <w:hideMark/>
          </w:tcPr>
          <w:p w14:paraId="6A281643" w14:textId="77777777" w:rsidR="00895233"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Testing strategy developed and is being deployed.  Data being gathered and </w:t>
            </w:r>
            <w:r>
              <w:rPr>
                <w:rFonts w:cstheme="minorHAnsi"/>
                <w:color w:val="000000" w:themeColor="text1"/>
                <w:sz w:val="24"/>
                <w:szCs w:val="24"/>
                <w:lang w:eastAsia="en-GB"/>
              </w:rPr>
              <w:t>analysed (e.g. through use of run charts)</w:t>
            </w:r>
          </w:p>
          <w:p w14:paraId="1EEB0672" w14:textId="77777777" w:rsidR="00895233" w:rsidRPr="00CB6910" w:rsidRDefault="00895233" w:rsidP="00060762">
            <w:pPr>
              <w:rPr>
                <w:rFonts w:cstheme="minorHAnsi"/>
                <w:color w:val="000000" w:themeColor="text1"/>
                <w:sz w:val="24"/>
                <w:szCs w:val="24"/>
                <w:lang w:eastAsia="en-GB"/>
              </w:rPr>
            </w:pPr>
          </w:p>
        </w:tc>
      </w:tr>
      <w:tr w:rsidR="00895233" w:rsidRPr="00CB6910" w14:paraId="65A9C97E" w14:textId="77777777" w:rsidTr="00060762">
        <w:trPr>
          <w:trHeight w:val="410"/>
        </w:trPr>
        <w:tc>
          <w:tcPr>
            <w:tcW w:w="414" w:type="pct"/>
            <w:hideMark/>
          </w:tcPr>
          <w:p w14:paraId="28AE4C13"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7</w:t>
            </w:r>
          </w:p>
        </w:tc>
        <w:tc>
          <w:tcPr>
            <w:tcW w:w="1532" w:type="pct"/>
            <w:hideMark/>
          </w:tcPr>
          <w:p w14:paraId="41A938A3"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Initial indications of improvement </w:t>
            </w:r>
          </w:p>
        </w:tc>
        <w:tc>
          <w:tcPr>
            <w:tcW w:w="3054" w:type="pct"/>
            <w:hideMark/>
          </w:tcPr>
          <w:p w14:paraId="13EEA6D9" w14:textId="77777777" w:rsidR="00895233"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Anecdotal evidence or feedback that changes are resulting in improvement</w:t>
            </w:r>
            <w:r>
              <w:rPr>
                <w:rFonts w:cstheme="minorHAnsi"/>
                <w:color w:val="000000" w:themeColor="text1"/>
                <w:sz w:val="24"/>
                <w:szCs w:val="24"/>
                <w:lang w:eastAsia="en-GB"/>
              </w:rPr>
              <w:t xml:space="preserve"> can be reported</w:t>
            </w:r>
            <w:r w:rsidRPr="00CB6910">
              <w:rPr>
                <w:rFonts w:cstheme="minorHAnsi"/>
                <w:color w:val="000000" w:themeColor="text1"/>
                <w:sz w:val="24"/>
                <w:szCs w:val="24"/>
                <w:lang w:eastAsia="en-GB"/>
              </w:rPr>
              <w:t>.</w:t>
            </w:r>
          </w:p>
          <w:p w14:paraId="4583A04F" w14:textId="77777777" w:rsidR="00895233" w:rsidRPr="00CB6910" w:rsidRDefault="00895233" w:rsidP="00060762">
            <w:pPr>
              <w:rPr>
                <w:rFonts w:cstheme="minorHAnsi"/>
                <w:color w:val="000000" w:themeColor="text1"/>
                <w:sz w:val="24"/>
                <w:szCs w:val="24"/>
                <w:lang w:eastAsia="en-GB"/>
              </w:rPr>
            </w:pPr>
          </w:p>
        </w:tc>
      </w:tr>
      <w:tr w:rsidR="00895233" w:rsidRPr="00CB6910" w14:paraId="62F6CB8E" w14:textId="77777777" w:rsidTr="00060762">
        <w:trPr>
          <w:trHeight w:val="547"/>
        </w:trPr>
        <w:tc>
          <w:tcPr>
            <w:tcW w:w="414" w:type="pct"/>
            <w:hideMark/>
          </w:tcPr>
          <w:p w14:paraId="3DA3DBF6"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8</w:t>
            </w:r>
          </w:p>
        </w:tc>
        <w:tc>
          <w:tcPr>
            <w:tcW w:w="1532" w:type="pct"/>
            <w:hideMark/>
          </w:tcPr>
          <w:p w14:paraId="523A4981"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Improvements achieved</w:t>
            </w:r>
          </w:p>
        </w:tc>
        <w:tc>
          <w:tcPr>
            <w:tcW w:w="3054" w:type="pct"/>
            <w:hideMark/>
          </w:tcPr>
          <w:p w14:paraId="2122AB3D" w14:textId="77777777" w:rsidR="00895233"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Evidence of improvements shows in project measures</w:t>
            </w:r>
            <w:r>
              <w:rPr>
                <w:rFonts w:cstheme="minorHAnsi"/>
                <w:color w:val="000000" w:themeColor="text1"/>
                <w:sz w:val="24"/>
                <w:szCs w:val="24"/>
                <w:lang w:eastAsia="en-GB"/>
              </w:rPr>
              <w:t xml:space="preserve"> and has been reported to Community Planning Aberdeen Management Group</w:t>
            </w:r>
            <w:r w:rsidRPr="00CB6910">
              <w:rPr>
                <w:rFonts w:cstheme="minorHAnsi"/>
                <w:color w:val="000000" w:themeColor="text1"/>
                <w:sz w:val="24"/>
                <w:szCs w:val="24"/>
                <w:lang w:eastAsia="en-GB"/>
              </w:rPr>
              <w:t>.  Implementation</w:t>
            </w:r>
            <w:r>
              <w:rPr>
                <w:rFonts w:cstheme="minorHAnsi"/>
                <w:color w:val="000000" w:themeColor="text1"/>
                <w:sz w:val="24"/>
                <w:szCs w:val="24"/>
                <w:lang w:eastAsia="en-GB"/>
              </w:rPr>
              <w:t xml:space="preserve"> and Spread </w:t>
            </w:r>
            <w:r w:rsidRPr="00CB6910">
              <w:rPr>
                <w:rFonts w:cstheme="minorHAnsi"/>
                <w:color w:val="000000" w:themeColor="text1"/>
                <w:sz w:val="24"/>
                <w:szCs w:val="24"/>
                <w:lang w:eastAsia="en-GB"/>
              </w:rPr>
              <w:t>plans are being developed and deployed.</w:t>
            </w:r>
            <w:r>
              <w:rPr>
                <w:rFonts w:cstheme="minorHAnsi"/>
                <w:color w:val="000000" w:themeColor="text1"/>
                <w:sz w:val="24"/>
                <w:szCs w:val="24"/>
                <w:lang w:eastAsia="en-GB"/>
              </w:rPr>
              <w:t xml:space="preserve">  </w:t>
            </w:r>
          </w:p>
          <w:p w14:paraId="4A1000AD" w14:textId="77777777" w:rsidR="00895233" w:rsidRPr="00CB6910" w:rsidRDefault="00895233" w:rsidP="00060762">
            <w:pPr>
              <w:rPr>
                <w:rFonts w:cstheme="minorHAnsi"/>
                <w:color w:val="000000" w:themeColor="text1"/>
                <w:sz w:val="24"/>
                <w:szCs w:val="24"/>
                <w:lang w:eastAsia="en-GB"/>
              </w:rPr>
            </w:pPr>
          </w:p>
        </w:tc>
      </w:tr>
      <w:tr w:rsidR="00895233" w:rsidRPr="00CB6910" w14:paraId="535222DC" w14:textId="77777777" w:rsidTr="00060762">
        <w:trPr>
          <w:trHeight w:val="538"/>
        </w:trPr>
        <w:tc>
          <w:tcPr>
            <w:tcW w:w="414" w:type="pct"/>
            <w:hideMark/>
          </w:tcPr>
          <w:p w14:paraId="30EBF734"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9</w:t>
            </w:r>
          </w:p>
        </w:tc>
        <w:tc>
          <w:tcPr>
            <w:tcW w:w="1532" w:type="pct"/>
            <w:hideMark/>
          </w:tcPr>
          <w:p w14:paraId="67775FF4"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Sustainable improvement</w:t>
            </w:r>
          </w:p>
        </w:tc>
        <w:tc>
          <w:tcPr>
            <w:tcW w:w="3054" w:type="pct"/>
            <w:hideMark/>
          </w:tcPr>
          <w:p w14:paraId="69A8FA37" w14:textId="77777777" w:rsidR="00895233"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Implementation</w:t>
            </w:r>
            <w:r>
              <w:rPr>
                <w:rFonts w:cstheme="minorHAnsi"/>
                <w:color w:val="000000" w:themeColor="text1"/>
                <w:sz w:val="24"/>
                <w:szCs w:val="24"/>
                <w:lang w:eastAsia="en-GB"/>
              </w:rPr>
              <w:t xml:space="preserve"> </w:t>
            </w:r>
            <w:r w:rsidRPr="00CB6910">
              <w:rPr>
                <w:rFonts w:cstheme="minorHAnsi"/>
                <w:color w:val="000000" w:themeColor="text1"/>
                <w:sz w:val="24"/>
                <w:szCs w:val="24"/>
                <w:lang w:eastAsia="en-GB"/>
              </w:rPr>
              <w:t xml:space="preserve">plans have been deployed for key changes. </w:t>
            </w:r>
            <w:r>
              <w:rPr>
                <w:rFonts w:cstheme="minorHAnsi"/>
                <w:color w:val="000000" w:themeColor="text1"/>
                <w:sz w:val="24"/>
                <w:szCs w:val="24"/>
                <w:lang w:eastAsia="en-GB"/>
              </w:rPr>
              <w:t xml:space="preserve">  Spread plans are developed if appropriate.</w:t>
            </w:r>
            <w:r w:rsidRPr="00CB6910">
              <w:rPr>
                <w:rFonts w:cstheme="minorHAnsi"/>
                <w:color w:val="000000" w:themeColor="text1"/>
                <w:sz w:val="24"/>
                <w:szCs w:val="24"/>
                <w:lang w:eastAsia="en-GB"/>
              </w:rPr>
              <w:t xml:space="preserve"> Data indicates sustainability of impact of changes implemented in system.</w:t>
            </w:r>
          </w:p>
          <w:p w14:paraId="12940360" w14:textId="77777777" w:rsidR="00895233" w:rsidRPr="00CB6910" w:rsidRDefault="00895233" w:rsidP="00060762">
            <w:pPr>
              <w:rPr>
                <w:rFonts w:cstheme="minorHAnsi"/>
                <w:color w:val="000000" w:themeColor="text1"/>
                <w:sz w:val="24"/>
                <w:szCs w:val="24"/>
                <w:lang w:eastAsia="en-GB"/>
              </w:rPr>
            </w:pPr>
          </w:p>
        </w:tc>
      </w:tr>
      <w:tr w:rsidR="00895233" w:rsidRPr="00CB6910" w14:paraId="6EFD727F" w14:textId="77777777" w:rsidTr="00060762">
        <w:trPr>
          <w:trHeight w:val="560"/>
        </w:trPr>
        <w:tc>
          <w:tcPr>
            <w:tcW w:w="414" w:type="pct"/>
            <w:hideMark/>
          </w:tcPr>
          <w:p w14:paraId="1110397A" w14:textId="77777777" w:rsidR="00895233" w:rsidRPr="00CB6910" w:rsidRDefault="00895233" w:rsidP="00060762">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10</w:t>
            </w:r>
          </w:p>
        </w:tc>
        <w:tc>
          <w:tcPr>
            <w:tcW w:w="1532" w:type="pct"/>
            <w:hideMark/>
          </w:tcPr>
          <w:p w14:paraId="3679B1D9" w14:textId="77777777" w:rsidR="00895233" w:rsidRPr="00CB6910"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Project complete</w:t>
            </w:r>
          </w:p>
        </w:tc>
        <w:tc>
          <w:tcPr>
            <w:tcW w:w="3054" w:type="pct"/>
            <w:hideMark/>
          </w:tcPr>
          <w:p w14:paraId="75A891F8" w14:textId="77777777" w:rsidR="00895233" w:rsidRDefault="00895233" w:rsidP="00060762">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The aim </w:t>
            </w:r>
            <w:r>
              <w:rPr>
                <w:rFonts w:cstheme="minorHAnsi"/>
                <w:color w:val="000000" w:themeColor="text1"/>
                <w:sz w:val="24"/>
                <w:szCs w:val="24"/>
                <w:lang w:eastAsia="en-GB"/>
              </w:rPr>
              <w:t>has been</w:t>
            </w:r>
            <w:r w:rsidRPr="00CB6910">
              <w:rPr>
                <w:rFonts w:cstheme="minorHAnsi"/>
                <w:color w:val="000000" w:themeColor="text1"/>
                <w:sz w:val="24"/>
                <w:szCs w:val="24"/>
                <w:lang w:eastAsia="en-GB"/>
              </w:rPr>
              <w:t xml:space="preserve"> met or exceeded and improvement sustained</w:t>
            </w:r>
            <w:r>
              <w:rPr>
                <w:rFonts w:cstheme="minorHAnsi"/>
                <w:color w:val="000000" w:themeColor="text1"/>
                <w:sz w:val="24"/>
                <w:szCs w:val="24"/>
                <w:lang w:eastAsia="en-GB"/>
              </w:rPr>
              <w:t xml:space="preserve"> and spread where appropriate</w:t>
            </w:r>
            <w:r w:rsidRPr="00CB6910">
              <w:rPr>
                <w:rFonts w:cstheme="minorHAnsi"/>
                <w:color w:val="000000" w:themeColor="text1"/>
                <w:sz w:val="24"/>
                <w:szCs w:val="24"/>
                <w:lang w:eastAsia="en-GB"/>
              </w:rPr>
              <w:t>.  Changes are now part of business as usual.</w:t>
            </w:r>
          </w:p>
          <w:p w14:paraId="5EF4C383" w14:textId="77777777" w:rsidR="00895233" w:rsidRPr="00CB6910" w:rsidRDefault="00895233" w:rsidP="00060762">
            <w:pPr>
              <w:rPr>
                <w:rFonts w:cstheme="minorHAnsi"/>
                <w:color w:val="000000" w:themeColor="text1"/>
                <w:sz w:val="24"/>
                <w:szCs w:val="24"/>
                <w:lang w:eastAsia="en-GB"/>
              </w:rPr>
            </w:pPr>
          </w:p>
        </w:tc>
      </w:tr>
    </w:tbl>
    <w:p w14:paraId="6E45FD5E" w14:textId="4287C1C8" w:rsidR="00CC5EE1" w:rsidRPr="00CC5EE1" w:rsidRDefault="00CC5EE1" w:rsidP="00411429">
      <w:pPr>
        <w:spacing w:after="0" w:line="240" w:lineRule="auto"/>
        <w:rPr>
          <w:rFonts w:cstheme="minorHAnsi"/>
          <w:sz w:val="24"/>
          <w:szCs w:val="24"/>
        </w:rPr>
      </w:pPr>
      <w:r w:rsidRPr="00057429">
        <w:rPr>
          <w:rFonts w:cstheme="minorHAnsi"/>
          <w:b/>
          <w:bCs/>
          <w:noProof/>
          <w:sz w:val="24"/>
          <w:szCs w:val="24"/>
        </w:rPr>
        <w:drawing>
          <wp:anchor distT="0" distB="0" distL="114300" distR="114300" simplePos="0" relativeHeight="251672577" behindDoc="0" locked="0" layoutInCell="1" allowOverlap="1" wp14:anchorId="5F368DA7" wp14:editId="23F4D1A8">
            <wp:simplePos x="0" y="0"/>
            <wp:positionH relativeFrom="margin">
              <wp:align>right</wp:align>
            </wp:positionH>
            <wp:positionV relativeFrom="paragraph">
              <wp:posOffset>85725</wp:posOffset>
            </wp:positionV>
            <wp:extent cx="1530985" cy="1780540"/>
            <wp:effectExtent l="0" t="0" r="0" b="0"/>
            <wp:wrapThrough wrapText="bothSides">
              <wp:wrapPolygon edited="0">
                <wp:start x="0" y="0"/>
                <wp:lineTo x="0" y="21261"/>
                <wp:lineTo x="21233" y="21261"/>
                <wp:lineTo x="21233" y="0"/>
                <wp:lineTo x="0" y="0"/>
              </wp:wrapPolygon>
            </wp:wrapThrough>
            <wp:docPr id="10" name="Picture 10" descr="Text&#10;&#10;Description automatically generated with medium confidence">
              <a:extLst xmlns:a="http://schemas.openxmlformats.org/drawingml/2006/main">
                <a:ext uri="{FF2B5EF4-FFF2-40B4-BE49-F238E27FC236}">
                  <a16:creationId xmlns:a16="http://schemas.microsoft.com/office/drawing/2014/main" id="{CB33DCB6-46DC-9752-AD57-57C636E92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medium confidence">
                      <a:extLst>
                        <a:ext uri="{FF2B5EF4-FFF2-40B4-BE49-F238E27FC236}">
                          <a16:creationId xmlns:a16="http://schemas.microsoft.com/office/drawing/2014/main" id="{CB33DCB6-46DC-9752-AD57-57C636E92E5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985" cy="17805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4"/>
          <w:szCs w:val="24"/>
        </w:rPr>
        <w:t xml:space="preserve">No. of community ideas being tested: </w:t>
      </w:r>
      <w:r w:rsidRPr="00CC5EE1">
        <w:rPr>
          <w:rFonts w:cstheme="minorHAnsi"/>
          <w:sz w:val="24"/>
          <w:szCs w:val="24"/>
        </w:rPr>
        <w:t xml:space="preserve">This section should detail the number of community ideas from the locality plans aligned to your project that are being actively tested. </w:t>
      </w:r>
    </w:p>
    <w:p w14:paraId="7D21E4E4" w14:textId="77777777" w:rsidR="00CC5EE1" w:rsidRDefault="00CC5EE1" w:rsidP="00926E85">
      <w:pPr>
        <w:spacing w:after="0" w:line="240" w:lineRule="auto"/>
        <w:rPr>
          <w:rFonts w:cstheme="minorHAnsi"/>
          <w:b/>
          <w:bCs/>
          <w:sz w:val="24"/>
          <w:szCs w:val="24"/>
        </w:rPr>
      </w:pPr>
    </w:p>
    <w:p w14:paraId="6363F76D" w14:textId="66A54B48" w:rsidR="00926E85" w:rsidRDefault="00926E85" w:rsidP="00926E85">
      <w:pPr>
        <w:spacing w:after="0" w:line="240" w:lineRule="auto"/>
        <w:rPr>
          <w:rFonts w:cstheme="minorHAnsi"/>
          <w:sz w:val="24"/>
          <w:szCs w:val="24"/>
        </w:rPr>
      </w:pPr>
      <w:r w:rsidRPr="00057429">
        <w:rPr>
          <w:rFonts w:cstheme="minorHAnsi"/>
          <w:b/>
          <w:bCs/>
          <w:sz w:val="24"/>
          <w:szCs w:val="24"/>
        </w:rPr>
        <w:t>Empowerment Ladder Rung:</w:t>
      </w:r>
      <w:r w:rsidRPr="008205E0">
        <w:rPr>
          <w:rFonts w:cstheme="minorHAnsi"/>
          <w:b/>
          <w:bCs/>
          <w:sz w:val="24"/>
          <w:szCs w:val="24"/>
        </w:rPr>
        <w:t xml:space="preserve"> </w:t>
      </w:r>
      <w:r w:rsidRPr="008205E0">
        <w:rPr>
          <w:rFonts w:cstheme="minorHAnsi"/>
          <w:sz w:val="24"/>
          <w:szCs w:val="24"/>
        </w:rPr>
        <w:t>This section</w:t>
      </w:r>
      <w:r>
        <w:rPr>
          <w:rFonts w:cstheme="minorHAnsi"/>
          <w:sz w:val="24"/>
          <w:szCs w:val="24"/>
        </w:rPr>
        <w:t xml:space="preserve"> </w:t>
      </w:r>
      <w:r w:rsidRPr="008205E0">
        <w:rPr>
          <w:rFonts w:cstheme="minorHAnsi"/>
          <w:sz w:val="24"/>
          <w:szCs w:val="24"/>
        </w:rPr>
        <w:t>should detail which rung on the ladder of empowerment your community engagement is on.  The ladder represents the interactions between your project and all people</w:t>
      </w:r>
      <w:r>
        <w:rPr>
          <w:rFonts w:cstheme="minorHAnsi"/>
          <w:sz w:val="24"/>
          <w:szCs w:val="24"/>
        </w:rPr>
        <w:t xml:space="preserve"> and e</w:t>
      </w:r>
      <w:r w:rsidRPr="008205E0">
        <w:rPr>
          <w:rFonts w:cstheme="minorHAnsi"/>
          <w:sz w:val="24"/>
          <w:szCs w:val="24"/>
        </w:rPr>
        <w:t>vidence</w:t>
      </w:r>
      <w:r>
        <w:rPr>
          <w:rFonts w:cstheme="minorHAnsi"/>
          <w:sz w:val="24"/>
          <w:szCs w:val="24"/>
        </w:rPr>
        <w:t>s</w:t>
      </w:r>
      <w:r w:rsidRPr="008205E0">
        <w:rPr>
          <w:rFonts w:cstheme="minorHAnsi"/>
          <w:sz w:val="24"/>
          <w:szCs w:val="24"/>
        </w:rPr>
        <w:t xml:space="preserve"> levels of community empowerment.  Read the </w:t>
      </w:r>
      <w:r w:rsidRPr="008205E0">
        <w:rPr>
          <w:rFonts w:cstheme="minorHAnsi"/>
          <w:b/>
          <w:bCs/>
          <w:sz w:val="24"/>
          <w:szCs w:val="24"/>
        </w:rPr>
        <w:t xml:space="preserve">community engagement </w:t>
      </w:r>
      <w:proofErr w:type="spellStart"/>
      <w:r w:rsidRPr="008205E0">
        <w:rPr>
          <w:rFonts w:cstheme="minorHAnsi"/>
          <w:b/>
          <w:bCs/>
          <w:sz w:val="24"/>
          <w:szCs w:val="24"/>
        </w:rPr>
        <w:t>helpsheet</w:t>
      </w:r>
      <w:proofErr w:type="spellEnd"/>
      <w:r w:rsidRPr="008205E0">
        <w:rPr>
          <w:rFonts w:cstheme="minorHAnsi"/>
          <w:b/>
          <w:bCs/>
          <w:sz w:val="24"/>
          <w:szCs w:val="24"/>
        </w:rPr>
        <w:t xml:space="preserve"> </w:t>
      </w:r>
      <w:r w:rsidRPr="008205E0">
        <w:rPr>
          <w:rFonts w:cstheme="minorHAnsi"/>
          <w:sz w:val="24"/>
          <w:szCs w:val="24"/>
        </w:rPr>
        <w:t>for guidance</w:t>
      </w:r>
      <w:r>
        <w:rPr>
          <w:rFonts w:cstheme="minorHAnsi"/>
          <w:sz w:val="24"/>
          <w:szCs w:val="24"/>
        </w:rPr>
        <w:t xml:space="preserve"> on the ladder.</w:t>
      </w:r>
    </w:p>
    <w:p w14:paraId="0B04C75E" w14:textId="77777777" w:rsidR="00AB72A1" w:rsidRPr="008205E0" w:rsidRDefault="00AB72A1" w:rsidP="00926E85">
      <w:pPr>
        <w:spacing w:after="0" w:line="240" w:lineRule="auto"/>
        <w:rPr>
          <w:rFonts w:cstheme="minorHAnsi"/>
          <w:sz w:val="24"/>
          <w:szCs w:val="24"/>
        </w:rPr>
      </w:pPr>
    </w:p>
    <w:p w14:paraId="4B3C4F88" w14:textId="77777777" w:rsidR="00310B27" w:rsidRDefault="00310B27" w:rsidP="00310B27">
      <w:pPr>
        <w:spacing w:after="0" w:line="240" w:lineRule="auto"/>
        <w:rPr>
          <w:rFonts w:ascii="Arial" w:hAnsi="Arial" w:cs="Arial"/>
        </w:rPr>
      </w:pPr>
      <w:r w:rsidRPr="00755854">
        <w:rPr>
          <w:rFonts w:ascii="Arial" w:hAnsi="Arial" w:cs="Arial"/>
          <w:b/>
          <w:bCs/>
        </w:rPr>
        <w:t>Project RAG:</w:t>
      </w:r>
      <w:r>
        <w:rPr>
          <w:rFonts w:ascii="Arial" w:hAnsi="Arial" w:cs="Arial"/>
        </w:rPr>
        <w:t xml:space="preserve"> This section should detail if your project is on track (green), at risk (amber) or off track (red) in terms of your project plan. If at risk, or off track, please use the </w:t>
      </w:r>
      <w:r w:rsidRPr="00FD41D0">
        <w:rPr>
          <w:rFonts w:ascii="Arial" w:hAnsi="Arial" w:cs="Arial"/>
          <w:u w:val="single"/>
        </w:rPr>
        <w:t>Issues/Risks &amp; how we will overcome them section</w:t>
      </w:r>
      <w:r>
        <w:rPr>
          <w:rFonts w:ascii="Arial" w:hAnsi="Arial" w:cs="Arial"/>
        </w:rPr>
        <w:t xml:space="preserve"> to provide detail on the risks/issues which are resulting in the project not being on track. </w:t>
      </w:r>
    </w:p>
    <w:p w14:paraId="4D62329B" w14:textId="77777777" w:rsidR="00310B27" w:rsidRDefault="00310B27" w:rsidP="005B4A69">
      <w:pPr>
        <w:spacing w:after="0" w:line="240" w:lineRule="auto"/>
        <w:rPr>
          <w:rFonts w:ascii="Arial" w:hAnsi="Arial" w:cs="Arial"/>
        </w:rPr>
      </w:pPr>
    </w:p>
    <w:p w14:paraId="19BC3CC8" w14:textId="6958692C" w:rsidR="005B4A69" w:rsidRPr="00AB72A1" w:rsidRDefault="00E500C0" w:rsidP="005B4A69">
      <w:pPr>
        <w:spacing w:after="0" w:line="240" w:lineRule="auto"/>
        <w:rPr>
          <w:rFonts w:asciiTheme="minorBidi" w:hAnsiTheme="minorBidi"/>
        </w:rPr>
      </w:pPr>
      <w:r w:rsidRPr="00AB72A1">
        <w:rPr>
          <w:rFonts w:asciiTheme="minorBidi" w:hAnsiTheme="minorBidi"/>
          <w:b/>
          <w:bCs/>
        </w:rPr>
        <w:t>What we are testing and where</w:t>
      </w:r>
      <w:r w:rsidR="28D09146" w:rsidRPr="00AB72A1">
        <w:rPr>
          <w:rFonts w:asciiTheme="minorBidi" w:hAnsiTheme="minorBidi"/>
          <w:b/>
          <w:bCs/>
        </w:rPr>
        <w:t>:</w:t>
      </w:r>
      <w:r w:rsidR="005B4A69" w:rsidRPr="00AB72A1">
        <w:rPr>
          <w:rFonts w:asciiTheme="minorBidi" w:hAnsiTheme="minorBidi"/>
        </w:rPr>
        <w:t xml:space="preserve">  </w:t>
      </w:r>
      <w:r w:rsidR="00FD41D0" w:rsidRPr="00AB72A1">
        <w:rPr>
          <w:rFonts w:asciiTheme="minorBidi" w:hAnsiTheme="minorBidi"/>
        </w:rPr>
        <w:t xml:space="preserve">In this section use the </w:t>
      </w:r>
      <w:r w:rsidR="00813A37" w:rsidRPr="00AB72A1">
        <w:rPr>
          <w:rFonts w:asciiTheme="minorBidi" w:hAnsiTheme="minorBidi"/>
        </w:rPr>
        <w:t xml:space="preserve">table to list </w:t>
      </w:r>
      <w:r w:rsidR="005623CD" w:rsidRPr="00AB72A1">
        <w:rPr>
          <w:rFonts w:asciiTheme="minorBidi" w:hAnsiTheme="minorBidi"/>
        </w:rPr>
        <w:t>the c</w:t>
      </w:r>
      <w:r w:rsidR="006014E0" w:rsidRPr="00AB72A1">
        <w:rPr>
          <w:rFonts w:asciiTheme="minorBidi" w:hAnsiTheme="minorBidi"/>
        </w:rPr>
        <w:t>h</w:t>
      </w:r>
      <w:r w:rsidR="005B4A69" w:rsidRPr="00AB72A1">
        <w:rPr>
          <w:rFonts w:asciiTheme="minorBidi" w:hAnsiTheme="minorBidi"/>
        </w:rPr>
        <w:t xml:space="preserve">ange ideas outlined in your charter </w:t>
      </w:r>
      <w:r w:rsidR="005623CD" w:rsidRPr="00AB72A1">
        <w:rPr>
          <w:rFonts w:asciiTheme="minorBidi" w:hAnsiTheme="minorBidi"/>
        </w:rPr>
        <w:t xml:space="preserve">which </w:t>
      </w:r>
      <w:r w:rsidR="005B4A69" w:rsidRPr="00AB72A1">
        <w:rPr>
          <w:rFonts w:asciiTheme="minorBidi" w:hAnsiTheme="minorBidi"/>
        </w:rPr>
        <w:t>have been/</w:t>
      </w:r>
      <w:r w:rsidR="005623CD" w:rsidRPr="00AB72A1">
        <w:rPr>
          <w:rFonts w:asciiTheme="minorBidi" w:hAnsiTheme="minorBidi"/>
        </w:rPr>
        <w:t xml:space="preserve">or </w:t>
      </w:r>
      <w:r w:rsidR="005B4A69" w:rsidRPr="00AB72A1">
        <w:rPr>
          <w:rFonts w:asciiTheme="minorBidi" w:hAnsiTheme="minorBidi"/>
        </w:rPr>
        <w:t>are being tested</w:t>
      </w:r>
      <w:r w:rsidR="28D09146" w:rsidRPr="00AB72A1">
        <w:rPr>
          <w:rFonts w:asciiTheme="minorBidi" w:hAnsiTheme="minorBidi"/>
        </w:rPr>
        <w:t>.</w:t>
      </w:r>
      <w:r w:rsidR="005B4A69" w:rsidRPr="00AB72A1">
        <w:rPr>
          <w:rFonts w:asciiTheme="minorBidi" w:hAnsiTheme="minorBidi"/>
        </w:rPr>
        <w:t xml:space="preserve">  If no changes are being tested at this time the project team should provide a brief explanation </w:t>
      </w:r>
      <w:r w:rsidR="00E91EAA" w:rsidRPr="00AB72A1">
        <w:rPr>
          <w:rFonts w:asciiTheme="minorBidi" w:hAnsiTheme="minorBidi"/>
        </w:rPr>
        <w:t>for why.</w:t>
      </w:r>
      <w:r w:rsidR="28D09146" w:rsidRPr="00AB72A1">
        <w:rPr>
          <w:rFonts w:asciiTheme="minorBidi" w:hAnsiTheme="minorBidi"/>
        </w:rPr>
        <w:t xml:space="preserve"> </w:t>
      </w:r>
      <w:r w:rsidR="003A628A" w:rsidRPr="00AB72A1">
        <w:rPr>
          <w:rFonts w:asciiTheme="minorBidi" w:hAnsiTheme="minorBidi"/>
        </w:rPr>
        <w:t>For each change idea, y</w:t>
      </w:r>
      <w:r w:rsidR="28D09146" w:rsidRPr="00AB72A1">
        <w:rPr>
          <w:rFonts w:asciiTheme="minorBidi" w:hAnsiTheme="minorBidi"/>
        </w:rPr>
        <w:t xml:space="preserve">ou should also specify </w:t>
      </w:r>
      <w:r w:rsidR="003A628A" w:rsidRPr="00AB72A1">
        <w:rPr>
          <w:rFonts w:asciiTheme="minorBidi" w:hAnsiTheme="minorBidi"/>
        </w:rPr>
        <w:t xml:space="preserve">which locality you are testing in and </w:t>
      </w:r>
      <w:r w:rsidR="00ED4680" w:rsidRPr="00AB72A1">
        <w:rPr>
          <w:rFonts w:asciiTheme="minorBidi" w:hAnsiTheme="minorBidi"/>
        </w:rPr>
        <w:t>who (which group) you are testing with.</w:t>
      </w:r>
      <w:r w:rsidR="28D09146" w:rsidRPr="00AB72A1">
        <w:rPr>
          <w:rFonts w:asciiTheme="minorBidi" w:hAnsiTheme="minorBidi"/>
        </w:rPr>
        <w:t xml:space="preserve"> </w:t>
      </w:r>
    </w:p>
    <w:p w14:paraId="28BB053A" w14:textId="77777777" w:rsidR="00E500C0" w:rsidRPr="00AB72A1" w:rsidRDefault="00E500C0" w:rsidP="005B4A69">
      <w:pPr>
        <w:spacing w:after="0" w:line="240" w:lineRule="auto"/>
        <w:rPr>
          <w:rFonts w:asciiTheme="minorBidi" w:hAnsiTheme="minorBidi"/>
        </w:rPr>
      </w:pPr>
    </w:p>
    <w:p w14:paraId="6574859E" w14:textId="7F3FD6C6" w:rsidR="005B4A69" w:rsidRPr="00AB72A1" w:rsidRDefault="005B4A69" w:rsidP="005B4A69">
      <w:pPr>
        <w:spacing w:after="0" w:line="240" w:lineRule="auto"/>
        <w:rPr>
          <w:rFonts w:asciiTheme="minorBidi" w:hAnsiTheme="minorBidi"/>
        </w:rPr>
      </w:pPr>
      <w:r w:rsidRPr="00AB72A1">
        <w:rPr>
          <w:rFonts w:asciiTheme="minorBidi" w:hAnsiTheme="minorBidi"/>
          <w:b/>
          <w:bCs/>
        </w:rPr>
        <w:t xml:space="preserve">Are our Changes Resulting in an Improvement: </w:t>
      </w:r>
      <w:r w:rsidRPr="00AB72A1">
        <w:rPr>
          <w:rFonts w:asciiTheme="minorBidi" w:hAnsiTheme="minorBidi"/>
        </w:rPr>
        <w:t xml:space="preserve">This section should be no more than 100 words and should </w:t>
      </w:r>
      <w:r w:rsidR="008178AD" w:rsidRPr="00AB72A1">
        <w:rPr>
          <w:rFonts w:asciiTheme="minorBidi" w:hAnsiTheme="minorBidi"/>
        </w:rPr>
        <w:t xml:space="preserve">provide a brief overview of whether your changes are </w:t>
      </w:r>
      <w:r w:rsidR="002A119C" w:rsidRPr="00AB72A1">
        <w:rPr>
          <w:rFonts w:asciiTheme="minorBidi" w:hAnsiTheme="minorBidi"/>
        </w:rPr>
        <w:t xml:space="preserve">helping you to achieve the aim, </w:t>
      </w:r>
      <w:r w:rsidRPr="00AB72A1">
        <w:rPr>
          <w:rFonts w:asciiTheme="minorBidi" w:hAnsiTheme="minorBidi"/>
        </w:rPr>
        <w:t xml:space="preserve">making </w:t>
      </w:r>
      <w:r w:rsidR="0086766D" w:rsidRPr="00AB72A1">
        <w:rPr>
          <w:rFonts w:asciiTheme="minorBidi" w:hAnsiTheme="minorBidi"/>
        </w:rPr>
        <w:t xml:space="preserve">a </w:t>
      </w:r>
      <w:r w:rsidRPr="00AB72A1">
        <w:rPr>
          <w:rFonts w:asciiTheme="minorBidi" w:hAnsiTheme="minorBidi"/>
        </w:rPr>
        <w:t xml:space="preserve">brief reference to the </w:t>
      </w:r>
      <w:r w:rsidR="0086766D" w:rsidRPr="00AB72A1">
        <w:rPr>
          <w:rFonts w:asciiTheme="minorBidi" w:hAnsiTheme="minorBidi"/>
        </w:rPr>
        <w:t xml:space="preserve">improvement data to back up your statement.  </w:t>
      </w:r>
      <w:r w:rsidRPr="00AB72A1">
        <w:rPr>
          <w:rFonts w:asciiTheme="minorBidi" w:hAnsiTheme="minorBidi"/>
        </w:rPr>
        <w:t xml:space="preserve"> </w:t>
      </w:r>
      <w:r w:rsidR="00483902" w:rsidRPr="00AB72A1">
        <w:rPr>
          <w:rFonts w:asciiTheme="minorBidi" w:hAnsiTheme="minorBidi"/>
        </w:rPr>
        <w:t xml:space="preserve">If you have any </w:t>
      </w:r>
      <w:r w:rsidR="00233117" w:rsidRPr="00AB72A1">
        <w:rPr>
          <w:rFonts w:asciiTheme="minorBidi" w:hAnsiTheme="minorBidi"/>
        </w:rPr>
        <w:t xml:space="preserve">infographics, videos, reports on the outcome of your tests of change, share them in this section. </w:t>
      </w:r>
    </w:p>
    <w:p w14:paraId="3A0EBBBF" w14:textId="77777777" w:rsidR="002034FB" w:rsidRPr="00AB72A1" w:rsidRDefault="002034FB" w:rsidP="005B4A69">
      <w:pPr>
        <w:spacing w:after="0" w:line="240" w:lineRule="auto"/>
        <w:rPr>
          <w:rFonts w:asciiTheme="minorBidi" w:hAnsiTheme="minorBidi"/>
        </w:rPr>
      </w:pPr>
    </w:p>
    <w:p w14:paraId="124A4C9B" w14:textId="29C45086" w:rsidR="002034FB" w:rsidRPr="00AB72A1" w:rsidRDefault="002034FB" w:rsidP="002034FB">
      <w:pPr>
        <w:spacing w:after="0" w:line="240" w:lineRule="auto"/>
        <w:rPr>
          <w:rFonts w:asciiTheme="minorBidi" w:hAnsiTheme="minorBidi"/>
        </w:rPr>
      </w:pPr>
      <w:r w:rsidRPr="00AB72A1">
        <w:rPr>
          <w:rFonts w:asciiTheme="minorBidi" w:hAnsiTheme="minorBidi"/>
        </w:rPr>
        <w:t xml:space="preserve">This section should provide a brief overview of </w:t>
      </w:r>
      <w:r w:rsidR="00C76FA1" w:rsidRPr="00AB72A1">
        <w:rPr>
          <w:rFonts w:asciiTheme="minorBidi" w:hAnsiTheme="minorBidi"/>
        </w:rPr>
        <w:t xml:space="preserve">any issues/risks that </w:t>
      </w:r>
      <w:r w:rsidR="00F74482" w:rsidRPr="00AB72A1">
        <w:rPr>
          <w:rFonts w:asciiTheme="minorBidi" w:hAnsiTheme="minorBidi"/>
        </w:rPr>
        <w:t xml:space="preserve">are impacting on </w:t>
      </w:r>
      <w:r w:rsidRPr="00AB72A1">
        <w:rPr>
          <w:rFonts w:asciiTheme="minorBidi" w:hAnsiTheme="minorBidi"/>
        </w:rPr>
        <w:t>you achiev</w:t>
      </w:r>
      <w:r w:rsidR="00F74482" w:rsidRPr="00AB72A1">
        <w:rPr>
          <w:rFonts w:asciiTheme="minorBidi" w:hAnsiTheme="minorBidi"/>
        </w:rPr>
        <w:t>ing</w:t>
      </w:r>
      <w:r w:rsidRPr="00AB72A1">
        <w:rPr>
          <w:rFonts w:asciiTheme="minorBidi" w:hAnsiTheme="minorBidi"/>
        </w:rPr>
        <w:t xml:space="preserve"> the aim, </w:t>
      </w:r>
      <w:r w:rsidR="00F74482" w:rsidRPr="00AB72A1">
        <w:rPr>
          <w:rFonts w:asciiTheme="minorBidi" w:hAnsiTheme="minorBidi"/>
        </w:rPr>
        <w:t xml:space="preserve">and </w:t>
      </w:r>
      <w:r w:rsidR="00AD3E99" w:rsidRPr="00AB72A1">
        <w:rPr>
          <w:rFonts w:asciiTheme="minorBidi" w:hAnsiTheme="minorBidi"/>
        </w:rPr>
        <w:t xml:space="preserve">that you want to escalate to the OIG/Management Group for support. </w:t>
      </w:r>
    </w:p>
    <w:p w14:paraId="55F77860" w14:textId="77777777" w:rsidR="00AB72A1" w:rsidRPr="00AB72A1" w:rsidRDefault="00AB72A1" w:rsidP="002034FB">
      <w:pPr>
        <w:spacing w:after="0" w:line="240" w:lineRule="auto"/>
        <w:rPr>
          <w:rFonts w:asciiTheme="minorBidi" w:hAnsiTheme="minorBidi"/>
        </w:rPr>
      </w:pPr>
    </w:p>
    <w:p w14:paraId="0EB24A17" w14:textId="367A7232" w:rsidR="00E919C9" w:rsidRDefault="00E919C9" w:rsidP="00AB72A1">
      <w:pPr>
        <w:rPr>
          <w:rFonts w:asciiTheme="minorBidi" w:hAnsiTheme="minorBidi"/>
        </w:rPr>
      </w:pPr>
      <w:r w:rsidRPr="00AB72A1">
        <w:rPr>
          <w:rFonts w:asciiTheme="minorBidi" w:hAnsiTheme="minorBidi"/>
          <w:b/>
          <w:bCs/>
        </w:rPr>
        <w:t xml:space="preserve">How our communities are participating and progress of locality ideas: </w:t>
      </w:r>
      <w:r w:rsidRPr="00AB72A1">
        <w:rPr>
          <w:rFonts w:asciiTheme="minorBidi" w:hAnsiTheme="minorBidi"/>
        </w:rPr>
        <w:t>This section should</w:t>
      </w:r>
      <w:r w:rsidR="00750556" w:rsidRPr="00AB72A1">
        <w:rPr>
          <w:rFonts w:asciiTheme="minorBidi" w:hAnsiTheme="minorBidi"/>
        </w:rPr>
        <w:t xml:space="preserve"> detail the status of the community ideas in the Locality Plans aligned to your aim – You will find the</w:t>
      </w:r>
      <w:r w:rsidR="00AB72A1" w:rsidRPr="00AB72A1">
        <w:rPr>
          <w:rFonts w:asciiTheme="minorBidi" w:hAnsiTheme="minorBidi"/>
        </w:rPr>
        <w:t xml:space="preserve"> ideas aligned to your project within the Improvement Programme 2024-26. </w:t>
      </w:r>
      <w:r w:rsidR="00750556" w:rsidRPr="00AB72A1">
        <w:rPr>
          <w:rFonts w:asciiTheme="minorBidi" w:hAnsiTheme="minorBidi"/>
        </w:rPr>
        <w:t xml:space="preserve"> </w:t>
      </w:r>
      <w:r w:rsidR="00AB72A1" w:rsidRPr="00AB72A1">
        <w:rPr>
          <w:rFonts w:asciiTheme="minorBidi" w:hAnsiTheme="minorBidi"/>
        </w:rPr>
        <w:t>It should also d</w:t>
      </w:r>
      <w:r w:rsidR="00750556" w:rsidRPr="00AB72A1">
        <w:rPr>
          <w:rFonts w:asciiTheme="minorBidi" w:hAnsiTheme="minorBidi"/>
        </w:rPr>
        <w:t>etail how are you engaging with the community, who is participating and what impact that is having.</w:t>
      </w:r>
    </w:p>
    <w:p w14:paraId="3C050931" w14:textId="77777777" w:rsidR="00AB72A1" w:rsidRPr="00AB72A1" w:rsidRDefault="00AB72A1" w:rsidP="00AB72A1">
      <w:pPr>
        <w:rPr>
          <w:rFonts w:asciiTheme="minorBidi" w:hAnsiTheme="minorBidi"/>
        </w:rPr>
      </w:pPr>
    </w:p>
    <w:p w14:paraId="62D2AF7A" w14:textId="230FC297" w:rsidR="00F60526" w:rsidRDefault="005B4A69" w:rsidP="00732594">
      <w:pPr>
        <w:spacing w:after="0" w:line="240" w:lineRule="auto"/>
        <w:rPr>
          <w:rFonts w:ascii="Arial" w:hAnsi="Arial" w:cs="Arial"/>
        </w:rPr>
      </w:pPr>
      <w:r w:rsidRPr="00AB72A1">
        <w:rPr>
          <w:rFonts w:asciiTheme="minorBidi" w:hAnsiTheme="minorBidi"/>
          <w:b/>
          <w:bCs/>
        </w:rPr>
        <w:t>Improvement Data:</w:t>
      </w:r>
      <w:r w:rsidRPr="00AB72A1">
        <w:rPr>
          <w:rFonts w:asciiTheme="minorBidi" w:hAnsiTheme="minorBidi"/>
        </w:rPr>
        <w:t xml:space="preserve"> The Improvement </w:t>
      </w:r>
      <w:r w:rsidR="009208C7" w:rsidRPr="00AB72A1">
        <w:rPr>
          <w:rFonts w:asciiTheme="minorBidi" w:hAnsiTheme="minorBidi"/>
        </w:rPr>
        <w:t>d</w:t>
      </w:r>
      <w:r w:rsidRPr="00AB72A1">
        <w:rPr>
          <w:rFonts w:asciiTheme="minorBidi" w:hAnsiTheme="minorBidi"/>
        </w:rPr>
        <w:t>ata section is</w:t>
      </w:r>
      <w:r w:rsidR="00A13E93" w:rsidRPr="00AB72A1">
        <w:rPr>
          <w:rFonts w:asciiTheme="minorBidi" w:hAnsiTheme="minorBidi"/>
        </w:rPr>
        <w:t xml:space="preserve"> critical to understand whether your changes are resulting in improvement</w:t>
      </w:r>
      <w:r w:rsidR="009208C7" w:rsidRPr="00AB72A1">
        <w:rPr>
          <w:rFonts w:asciiTheme="minorBidi" w:hAnsiTheme="minorBidi"/>
        </w:rPr>
        <w:t xml:space="preserve">.  </w:t>
      </w:r>
      <w:r w:rsidR="00E500C0" w:rsidRPr="00AB72A1">
        <w:rPr>
          <w:rFonts w:asciiTheme="minorBidi" w:hAnsiTheme="minorBidi"/>
        </w:rPr>
        <w:t xml:space="preserve">There should always be a chart to show progress towards your </w:t>
      </w:r>
      <w:r w:rsidR="004C43FA" w:rsidRPr="00AB72A1">
        <w:rPr>
          <w:rFonts w:asciiTheme="minorBidi" w:hAnsiTheme="minorBidi"/>
        </w:rPr>
        <w:t xml:space="preserve">overall aim as well as the impact of the changes you are testing. This data should be provided at a City wide as well as locality level so that we know the impact of the changes on each locality. </w:t>
      </w:r>
      <w:r w:rsidR="009208C7" w:rsidRPr="00AB72A1">
        <w:rPr>
          <w:rFonts w:asciiTheme="minorBidi" w:hAnsiTheme="minorBidi"/>
        </w:rPr>
        <w:t xml:space="preserve">The </w:t>
      </w:r>
      <w:r w:rsidR="00405327" w:rsidRPr="00AB72A1">
        <w:rPr>
          <w:rFonts w:asciiTheme="minorBidi" w:hAnsiTheme="minorBidi"/>
        </w:rPr>
        <w:t xml:space="preserve">section </w:t>
      </w:r>
      <w:r w:rsidR="00E500C0" w:rsidRPr="00AB72A1">
        <w:rPr>
          <w:rFonts w:asciiTheme="minorBidi" w:hAnsiTheme="minorBidi"/>
        </w:rPr>
        <w:t>enables</w:t>
      </w:r>
      <w:r w:rsidRPr="00AB72A1">
        <w:rPr>
          <w:rFonts w:asciiTheme="minorBidi" w:hAnsiTheme="minorBidi"/>
        </w:rPr>
        <w:t xml:space="preserve"> </w:t>
      </w:r>
      <w:r w:rsidR="00091129" w:rsidRPr="00AB72A1">
        <w:rPr>
          <w:rFonts w:asciiTheme="minorBidi" w:hAnsiTheme="minorBidi"/>
        </w:rPr>
        <w:t xml:space="preserve">you to </w:t>
      </w:r>
      <w:r w:rsidRPr="00AB72A1">
        <w:rPr>
          <w:rFonts w:asciiTheme="minorBidi" w:hAnsiTheme="minorBidi"/>
        </w:rPr>
        <w:t xml:space="preserve">display progress </w:t>
      </w:r>
      <w:r w:rsidR="002469B6" w:rsidRPr="00AB72A1">
        <w:rPr>
          <w:rFonts w:asciiTheme="minorBidi" w:hAnsiTheme="minorBidi"/>
        </w:rPr>
        <w:t xml:space="preserve">using </w:t>
      </w:r>
      <w:r w:rsidR="005E2A0A" w:rsidRPr="00AB72A1">
        <w:rPr>
          <w:rFonts w:asciiTheme="minorBidi" w:hAnsiTheme="minorBidi"/>
        </w:rPr>
        <w:t xml:space="preserve">the </w:t>
      </w:r>
      <w:r w:rsidR="00B23C69" w:rsidRPr="00AB72A1">
        <w:rPr>
          <w:rFonts w:asciiTheme="minorBidi" w:hAnsiTheme="minorBidi"/>
        </w:rPr>
        <w:t xml:space="preserve">key </w:t>
      </w:r>
      <w:r w:rsidRPr="00AB72A1">
        <w:rPr>
          <w:rFonts w:asciiTheme="minorBidi" w:hAnsiTheme="minorBidi"/>
        </w:rPr>
        <w:t xml:space="preserve">improvement </w:t>
      </w:r>
      <w:r w:rsidR="005D5C56" w:rsidRPr="00AB72A1">
        <w:rPr>
          <w:rFonts w:asciiTheme="minorBidi" w:hAnsiTheme="minorBidi"/>
        </w:rPr>
        <w:t>measures for</w:t>
      </w:r>
      <w:r w:rsidR="005D5C56">
        <w:rPr>
          <w:rFonts w:ascii="Arial" w:hAnsi="Arial" w:cs="Arial"/>
        </w:rPr>
        <w:t xml:space="preserve"> your project.  We have pre-populated the report </w:t>
      </w:r>
      <w:r w:rsidR="00235546">
        <w:rPr>
          <w:rFonts w:ascii="Arial" w:hAnsi="Arial" w:cs="Arial"/>
        </w:rPr>
        <w:t>for you with basic level</w:t>
      </w:r>
      <w:r w:rsidR="00E500C0">
        <w:rPr>
          <w:rFonts w:ascii="Arial" w:hAnsi="Arial" w:cs="Arial"/>
        </w:rPr>
        <w:t xml:space="preserve"> </w:t>
      </w:r>
      <w:r w:rsidR="00235546">
        <w:rPr>
          <w:rFonts w:ascii="Arial" w:hAnsi="Arial" w:cs="Arial"/>
        </w:rPr>
        <w:t xml:space="preserve">QI charts for the project outcome measure and any other relevant </w:t>
      </w:r>
      <w:r w:rsidR="002B320D">
        <w:rPr>
          <w:rFonts w:ascii="Arial" w:hAnsi="Arial" w:cs="Arial"/>
        </w:rPr>
        <w:t>measures published in the LOIP</w:t>
      </w:r>
      <w:r>
        <w:rPr>
          <w:rFonts w:ascii="Arial" w:hAnsi="Arial" w:cs="Arial"/>
        </w:rPr>
        <w:t>.</w:t>
      </w:r>
      <w:r w:rsidR="00405327">
        <w:rPr>
          <w:rFonts w:ascii="Arial" w:hAnsi="Arial" w:cs="Arial"/>
        </w:rPr>
        <w:t xml:space="preserve">  </w:t>
      </w:r>
      <w:r w:rsidR="00313CA5">
        <w:rPr>
          <w:rFonts w:ascii="Arial" w:hAnsi="Arial" w:cs="Arial"/>
        </w:rPr>
        <w:t xml:space="preserve"> There are also blank charts in the report for you to add any additional data which demonstrates the impact (good or bad) of the changes you are testing</w:t>
      </w:r>
      <w:r w:rsidR="004D0536">
        <w:rPr>
          <w:rFonts w:ascii="Arial" w:hAnsi="Arial" w:cs="Arial"/>
        </w:rPr>
        <w:t xml:space="preserve">.  </w:t>
      </w:r>
    </w:p>
    <w:p w14:paraId="4C11C944" w14:textId="77777777" w:rsidR="00F60526" w:rsidRDefault="00F60526" w:rsidP="00732594">
      <w:pPr>
        <w:spacing w:after="0" w:line="240" w:lineRule="auto"/>
        <w:rPr>
          <w:rFonts w:ascii="Arial" w:hAnsi="Arial" w:cs="Arial"/>
        </w:rPr>
      </w:pPr>
    </w:p>
    <w:p w14:paraId="6F3E4985" w14:textId="77777777" w:rsidR="008A1B48" w:rsidRDefault="008A1B48" w:rsidP="008A1B48">
      <w:pPr>
        <w:spacing w:after="0" w:line="240" w:lineRule="auto"/>
        <w:rPr>
          <w:rFonts w:ascii="Arial" w:hAnsi="Arial" w:cs="Arial"/>
        </w:rPr>
      </w:pPr>
      <w:r>
        <w:rPr>
          <w:rFonts w:ascii="Arial" w:hAnsi="Arial" w:cs="Arial"/>
        </w:rPr>
        <w:t>The report is produced using Word, but you will be able to update your data/ charts from this application.  This means that you can make all your updates in one place.  See how below.</w:t>
      </w:r>
    </w:p>
    <w:p w14:paraId="0993AB18" w14:textId="77777777" w:rsidR="00E500C0" w:rsidRDefault="00E500C0" w:rsidP="008A1B48">
      <w:pPr>
        <w:spacing w:after="0" w:line="240" w:lineRule="auto"/>
        <w:rPr>
          <w:rFonts w:ascii="Arial" w:hAnsi="Arial" w:cs="Arial"/>
        </w:rPr>
      </w:pPr>
    </w:p>
    <w:p w14:paraId="4330AC53" w14:textId="5E6F5699" w:rsidR="00732594" w:rsidRPr="0088531B" w:rsidRDefault="00732594" w:rsidP="00732594">
      <w:pPr>
        <w:rPr>
          <w:rFonts w:ascii="Arial" w:hAnsi="Arial" w:cs="Arial"/>
          <w:u w:val="single"/>
        </w:rPr>
      </w:pPr>
      <w:r w:rsidRPr="0088531B">
        <w:rPr>
          <w:rFonts w:ascii="Arial" w:hAnsi="Arial" w:cs="Arial"/>
          <w:b/>
          <w:bCs/>
          <w:sz w:val="24"/>
          <w:szCs w:val="24"/>
          <w:u w:val="single"/>
        </w:rPr>
        <w:t>Editing the Improvement Data Sections</w:t>
      </w:r>
    </w:p>
    <w:p w14:paraId="7A84AD76" w14:textId="694C45B0" w:rsidR="000B3EE3" w:rsidRDefault="000B3EE3" w:rsidP="008A1B48">
      <w:pPr>
        <w:ind w:left="284" w:hanging="284"/>
        <w:rPr>
          <w:rFonts w:ascii="Arial" w:hAnsi="Arial" w:cs="Arial"/>
          <w:b/>
          <w:bCs/>
        </w:rPr>
      </w:pPr>
      <w:r>
        <w:rPr>
          <w:rFonts w:ascii="Arial" w:hAnsi="Arial" w:cs="Arial"/>
          <w:b/>
          <w:bCs/>
        </w:rPr>
        <w:t>To change the chart title:</w:t>
      </w:r>
    </w:p>
    <w:p w14:paraId="79C6F7F4" w14:textId="2E1A65D4" w:rsidR="000B3EE3" w:rsidRPr="000B3EE3" w:rsidRDefault="000B3EE3" w:rsidP="008A1B48">
      <w:pPr>
        <w:ind w:hanging="284"/>
        <w:rPr>
          <w:rFonts w:ascii="Arial" w:hAnsi="Arial" w:cs="Arial"/>
        </w:rPr>
      </w:pPr>
      <w:r w:rsidRPr="000B3EE3">
        <w:rPr>
          <w:rFonts w:ascii="Arial" w:hAnsi="Arial" w:cs="Arial"/>
        </w:rPr>
        <w:t xml:space="preserve">     Left click on ‘Measure Title’ then left click again to edit the text box:</w:t>
      </w:r>
    </w:p>
    <w:p w14:paraId="07DD676F" w14:textId="77777777" w:rsidR="00AB72A1" w:rsidRDefault="000B3EE3" w:rsidP="00AB72A1">
      <w:pPr>
        <w:rPr>
          <w:rFonts w:ascii="Arial" w:hAnsi="Arial" w:cs="Arial"/>
          <w:b/>
          <w:bCs/>
        </w:rPr>
      </w:pPr>
      <w:r>
        <w:rPr>
          <w:noProof/>
        </w:rPr>
        <w:drawing>
          <wp:inline distT="0" distB="0" distL="0" distR="0" wp14:anchorId="59A5795B" wp14:editId="1F7C70E9">
            <wp:extent cx="3981450" cy="1581150"/>
            <wp:effectExtent l="0" t="0" r="5080" b="8255"/>
            <wp:docPr id="3945861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3981450" cy="1581150"/>
                    </a:xfrm>
                    <a:prstGeom prst="rect">
                      <a:avLst/>
                    </a:prstGeom>
                  </pic:spPr>
                </pic:pic>
              </a:graphicData>
            </a:graphic>
          </wp:inline>
        </w:drawing>
      </w:r>
      <w:r w:rsidR="563487A3" w:rsidRPr="563487A3">
        <w:rPr>
          <w:rFonts w:ascii="Arial" w:hAnsi="Arial" w:cs="Arial"/>
          <w:b/>
          <w:bCs/>
        </w:rPr>
        <w:t xml:space="preserve">  </w:t>
      </w:r>
    </w:p>
    <w:p w14:paraId="03D09D47" w14:textId="154EB75F" w:rsidR="00DA3540" w:rsidRPr="000B3EE3" w:rsidRDefault="00DA3540" w:rsidP="00AB72A1">
      <w:pPr>
        <w:rPr>
          <w:rFonts w:ascii="Arial" w:hAnsi="Arial" w:cs="Arial"/>
          <w:b/>
          <w:bCs/>
        </w:rPr>
      </w:pPr>
      <w:r w:rsidRPr="000B3EE3">
        <w:rPr>
          <w:rFonts w:ascii="Arial" w:hAnsi="Arial" w:cs="Arial"/>
          <w:b/>
          <w:bCs/>
        </w:rPr>
        <w:t xml:space="preserve">To </w:t>
      </w:r>
      <w:r w:rsidR="000B3EE3">
        <w:rPr>
          <w:rFonts w:ascii="Arial" w:hAnsi="Arial" w:cs="Arial"/>
          <w:b/>
          <w:bCs/>
        </w:rPr>
        <w:t>a</w:t>
      </w:r>
      <w:r w:rsidRPr="000B3EE3">
        <w:rPr>
          <w:rFonts w:ascii="Arial" w:hAnsi="Arial" w:cs="Arial"/>
          <w:b/>
          <w:bCs/>
        </w:rPr>
        <w:t>dd</w:t>
      </w:r>
      <w:r w:rsidR="000B3EE3">
        <w:rPr>
          <w:rFonts w:ascii="Arial" w:hAnsi="Arial" w:cs="Arial"/>
          <w:b/>
          <w:bCs/>
        </w:rPr>
        <w:t>/c</w:t>
      </w:r>
      <w:r w:rsidRPr="000B3EE3">
        <w:rPr>
          <w:rFonts w:ascii="Arial" w:hAnsi="Arial" w:cs="Arial"/>
          <w:b/>
          <w:bCs/>
        </w:rPr>
        <w:t>hange data</w:t>
      </w:r>
      <w:r w:rsidR="000B3EE3">
        <w:rPr>
          <w:rFonts w:ascii="Arial" w:hAnsi="Arial" w:cs="Arial"/>
          <w:b/>
          <w:bCs/>
        </w:rPr>
        <w:t>:</w:t>
      </w:r>
    </w:p>
    <w:p w14:paraId="489B2D7D" w14:textId="61481AD2" w:rsidR="00DA3540" w:rsidRDefault="00DA3540" w:rsidP="005E5001">
      <w:pPr>
        <w:pStyle w:val="ListParagraph"/>
        <w:numPr>
          <w:ilvl w:val="0"/>
          <w:numId w:val="1"/>
        </w:numPr>
        <w:ind w:left="284" w:hanging="284"/>
        <w:rPr>
          <w:rFonts w:ascii="Arial" w:hAnsi="Arial" w:cs="Arial"/>
        </w:rPr>
      </w:pPr>
      <w:r>
        <w:rPr>
          <w:rFonts w:ascii="Arial" w:hAnsi="Arial" w:cs="Arial"/>
        </w:rPr>
        <w:t xml:space="preserve">Click once anywhere on the chart you wish to </w:t>
      </w:r>
      <w:r w:rsidR="000B3EE3">
        <w:rPr>
          <w:rFonts w:ascii="Arial" w:hAnsi="Arial" w:cs="Arial"/>
        </w:rPr>
        <w:t>edit,</w:t>
      </w:r>
      <w:r>
        <w:rPr>
          <w:rFonts w:ascii="Arial" w:hAnsi="Arial" w:cs="Arial"/>
        </w:rPr>
        <w:t xml:space="preserve"> and the following icons will appear to the right of your chart </w:t>
      </w:r>
    </w:p>
    <w:p w14:paraId="01310DC1" w14:textId="4735C9E7" w:rsidR="00DA3540" w:rsidRDefault="00DA3540" w:rsidP="00DA3540">
      <w:pPr>
        <w:rPr>
          <w:rFonts w:ascii="Arial" w:hAnsi="Arial" w:cs="Arial"/>
        </w:rPr>
      </w:pPr>
      <w:r>
        <w:rPr>
          <w:noProof/>
        </w:rPr>
        <w:lastRenderedPageBreak/>
        <w:drawing>
          <wp:inline distT="0" distB="0" distL="0" distR="0" wp14:anchorId="7EE0A91F" wp14:editId="4EB1264C">
            <wp:extent cx="3293534" cy="1299654"/>
            <wp:effectExtent l="0" t="0" r="2540" b="0"/>
            <wp:docPr id="2071448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306757" cy="1304872"/>
                    </a:xfrm>
                    <a:prstGeom prst="rect">
                      <a:avLst/>
                    </a:prstGeom>
                  </pic:spPr>
                </pic:pic>
              </a:graphicData>
            </a:graphic>
          </wp:inline>
        </w:drawing>
      </w:r>
    </w:p>
    <w:p w14:paraId="12F941DB" w14:textId="2B96CCBF" w:rsidR="00DA3540" w:rsidRDefault="00DA3540" w:rsidP="005E5001">
      <w:pPr>
        <w:pStyle w:val="ListParagraph"/>
        <w:numPr>
          <w:ilvl w:val="0"/>
          <w:numId w:val="1"/>
        </w:numPr>
        <w:ind w:left="284" w:hanging="284"/>
        <w:rPr>
          <w:rFonts w:ascii="Arial" w:hAnsi="Arial" w:cs="Arial"/>
        </w:rPr>
      </w:pPr>
      <w:r>
        <w:rPr>
          <w:rFonts w:ascii="Arial" w:hAnsi="Arial" w:cs="Arial"/>
        </w:rPr>
        <w:t xml:space="preserve">Right click on the chart area and select </w:t>
      </w:r>
      <w:r w:rsidR="00D806BF">
        <w:rPr>
          <w:rFonts w:ascii="Arial" w:hAnsi="Arial" w:cs="Arial"/>
        </w:rPr>
        <w:t>Edit Data; then edit data in Excel:</w:t>
      </w:r>
    </w:p>
    <w:p w14:paraId="4F0E4D79" w14:textId="77777777" w:rsidR="00395F2B" w:rsidRDefault="00D806BF" w:rsidP="00D806BF">
      <w:pPr>
        <w:rPr>
          <w:rFonts w:ascii="Arial" w:hAnsi="Arial" w:cs="Arial"/>
        </w:rPr>
      </w:pPr>
      <w:r>
        <w:rPr>
          <w:noProof/>
        </w:rPr>
        <w:drawing>
          <wp:inline distT="0" distB="0" distL="0" distR="0" wp14:anchorId="225EFFFB" wp14:editId="0B95DAE1">
            <wp:extent cx="4537561" cy="2497667"/>
            <wp:effectExtent l="0" t="0" r="0" b="0"/>
            <wp:docPr id="8507568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543875" cy="2501142"/>
                    </a:xfrm>
                    <a:prstGeom prst="rect">
                      <a:avLst/>
                    </a:prstGeom>
                  </pic:spPr>
                </pic:pic>
              </a:graphicData>
            </a:graphic>
          </wp:inline>
        </w:drawing>
      </w:r>
    </w:p>
    <w:p w14:paraId="2FDA7DCF" w14:textId="42E7677E" w:rsidR="00D806BF" w:rsidRDefault="00A73E92" w:rsidP="00D806BF">
      <w:pPr>
        <w:rPr>
          <w:rFonts w:ascii="Arial" w:hAnsi="Arial" w:cs="Arial"/>
        </w:rPr>
      </w:pPr>
      <w:r>
        <w:rPr>
          <w:noProof/>
        </w:rPr>
        <w:drawing>
          <wp:anchor distT="0" distB="0" distL="114300" distR="114300" simplePos="0" relativeHeight="251658240" behindDoc="0" locked="0" layoutInCell="1" allowOverlap="1" wp14:anchorId="4568508F" wp14:editId="464C7FED">
            <wp:simplePos x="0" y="0"/>
            <wp:positionH relativeFrom="margin">
              <wp:posOffset>49319</wp:posOffset>
            </wp:positionH>
            <wp:positionV relativeFrom="paragraph">
              <wp:posOffset>212302</wp:posOffset>
            </wp:positionV>
            <wp:extent cx="4038600" cy="2274789"/>
            <wp:effectExtent l="0" t="0" r="0" b="0"/>
            <wp:wrapNone/>
            <wp:docPr id="3571818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4048937" cy="2280612"/>
                    </a:xfrm>
                    <a:prstGeom prst="rect">
                      <a:avLst/>
                    </a:prstGeom>
                  </pic:spPr>
                </pic:pic>
              </a:graphicData>
            </a:graphic>
            <wp14:sizeRelH relativeFrom="margin">
              <wp14:pctWidth>0</wp14:pctWidth>
            </wp14:sizeRelH>
            <wp14:sizeRelV relativeFrom="margin">
              <wp14:pctHeight>0</wp14:pctHeight>
            </wp14:sizeRelV>
          </wp:anchor>
        </w:drawing>
      </w:r>
      <w:r w:rsidR="00D806BF">
        <w:rPr>
          <w:rFonts w:ascii="Arial" w:hAnsi="Arial" w:cs="Arial"/>
        </w:rPr>
        <w:t>The following popup will appear to allow you to edit the details as an Excel sheet:</w:t>
      </w:r>
    </w:p>
    <w:p w14:paraId="1F890958" w14:textId="33DC68F9" w:rsidR="005E5001" w:rsidRDefault="005E5001" w:rsidP="00D806BF">
      <w:pPr>
        <w:rPr>
          <w:rFonts w:ascii="Arial" w:hAnsi="Arial" w:cs="Arial"/>
        </w:rPr>
      </w:pPr>
    </w:p>
    <w:p w14:paraId="093653E8" w14:textId="286E13ED" w:rsidR="005E5001" w:rsidRDefault="005E5001" w:rsidP="00D806BF">
      <w:pPr>
        <w:rPr>
          <w:rFonts w:ascii="Arial" w:hAnsi="Arial" w:cs="Arial"/>
        </w:rPr>
      </w:pPr>
    </w:p>
    <w:p w14:paraId="7A676E7B" w14:textId="77777777" w:rsidR="005E5001" w:rsidRDefault="005E5001" w:rsidP="00D806BF">
      <w:pPr>
        <w:rPr>
          <w:rFonts w:ascii="Arial" w:hAnsi="Arial" w:cs="Arial"/>
        </w:rPr>
      </w:pPr>
    </w:p>
    <w:p w14:paraId="259075DF" w14:textId="77777777" w:rsidR="005E5001" w:rsidRDefault="005E5001" w:rsidP="00D806BF">
      <w:pPr>
        <w:rPr>
          <w:rFonts w:ascii="Arial" w:hAnsi="Arial" w:cs="Arial"/>
        </w:rPr>
      </w:pPr>
    </w:p>
    <w:p w14:paraId="3D476EA0" w14:textId="471305A3" w:rsidR="005E5001" w:rsidRDefault="005E5001" w:rsidP="00D806BF">
      <w:pPr>
        <w:rPr>
          <w:rFonts w:ascii="Arial" w:hAnsi="Arial" w:cs="Arial"/>
        </w:rPr>
      </w:pPr>
    </w:p>
    <w:p w14:paraId="597502CF" w14:textId="77777777" w:rsidR="005E5001" w:rsidRDefault="005E5001" w:rsidP="00D806BF">
      <w:pPr>
        <w:rPr>
          <w:rFonts w:ascii="Arial" w:hAnsi="Arial" w:cs="Arial"/>
        </w:rPr>
      </w:pPr>
    </w:p>
    <w:p w14:paraId="1A48A81E" w14:textId="77777777" w:rsidR="005E5001" w:rsidRDefault="005E5001" w:rsidP="00D806BF">
      <w:pPr>
        <w:rPr>
          <w:rFonts w:ascii="Arial" w:hAnsi="Arial" w:cs="Arial"/>
        </w:rPr>
      </w:pPr>
    </w:p>
    <w:p w14:paraId="1FAEA5F6" w14:textId="77777777" w:rsidR="005E5001" w:rsidRDefault="005E5001" w:rsidP="00D806BF">
      <w:pPr>
        <w:rPr>
          <w:rFonts w:ascii="Arial" w:hAnsi="Arial" w:cs="Arial"/>
        </w:rPr>
      </w:pPr>
    </w:p>
    <w:p w14:paraId="420C1250" w14:textId="77777777" w:rsidR="005E5001" w:rsidRDefault="005E5001" w:rsidP="00D806BF">
      <w:pPr>
        <w:rPr>
          <w:rFonts w:ascii="Arial" w:hAnsi="Arial" w:cs="Arial"/>
        </w:rPr>
      </w:pPr>
    </w:p>
    <w:p w14:paraId="229155B8" w14:textId="77777777" w:rsidR="005E5001" w:rsidRDefault="005E5001" w:rsidP="00D806BF">
      <w:pPr>
        <w:rPr>
          <w:rFonts w:ascii="Arial" w:hAnsi="Arial" w:cs="Arial"/>
        </w:rPr>
      </w:pPr>
    </w:p>
    <w:p w14:paraId="5A213D1D" w14:textId="20C6B763" w:rsidR="00D806BF" w:rsidRDefault="00D806BF" w:rsidP="005E5001">
      <w:pPr>
        <w:pStyle w:val="ListParagraph"/>
        <w:numPr>
          <w:ilvl w:val="0"/>
          <w:numId w:val="1"/>
        </w:numPr>
        <w:ind w:left="284" w:hanging="284"/>
        <w:rPr>
          <w:rFonts w:ascii="Arial" w:hAnsi="Arial" w:cs="Arial"/>
        </w:rPr>
      </w:pPr>
      <w:r>
        <w:rPr>
          <w:rFonts w:ascii="Arial" w:hAnsi="Arial" w:cs="Arial"/>
        </w:rPr>
        <w:t>Once you have entered/changed the data, close the window and the Excel sheet will populate the chart</w:t>
      </w:r>
      <w:r w:rsidR="003C3B5D">
        <w:rPr>
          <w:rFonts w:ascii="Arial" w:hAnsi="Arial" w:cs="Arial"/>
        </w:rPr>
        <w:t>.</w:t>
      </w:r>
      <w:r w:rsidRPr="00D806BF">
        <w:rPr>
          <w:rFonts w:ascii="Arial" w:hAnsi="Arial" w:cs="Arial"/>
        </w:rPr>
        <w:t xml:space="preserve"> </w:t>
      </w:r>
    </w:p>
    <w:p w14:paraId="6CDEB4B8" w14:textId="36816164" w:rsidR="00395F2B" w:rsidRPr="00AD096A" w:rsidRDefault="00395F2B" w:rsidP="00395F2B">
      <w:pPr>
        <w:rPr>
          <w:rFonts w:ascii="Arial" w:hAnsi="Arial" w:cs="Arial"/>
        </w:rPr>
      </w:pPr>
      <w:r w:rsidRPr="00395F2B">
        <w:rPr>
          <w:rFonts w:ascii="Arial" w:hAnsi="Arial" w:cs="Arial"/>
          <w:b/>
          <w:bCs/>
        </w:rPr>
        <w:t xml:space="preserve">Other Uses for the Improvement Data quadrants </w:t>
      </w:r>
    </w:p>
    <w:p w14:paraId="1808A7A6" w14:textId="326B4EF6" w:rsidR="00395F2B" w:rsidRPr="00395F2B" w:rsidRDefault="00395F2B" w:rsidP="00AB72A1">
      <w:pPr>
        <w:rPr>
          <w:rFonts w:ascii="Arial" w:hAnsi="Arial" w:cs="Arial"/>
        </w:rPr>
      </w:pPr>
      <w:r>
        <w:rPr>
          <w:rFonts w:ascii="Arial" w:hAnsi="Arial" w:cs="Arial"/>
        </w:rPr>
        <w:t xml:space="preserve">If no data is yet available for a </w:t>
      </w:r>
      <w:r w:rsidR="00FB659E">
        <w:rPr>
          <w:rFonts w:ascii="Arial" w:hAnsi="Arial" w:cs="Arial"/>
        </w:rPr>
        <w:t>measure</w:t>
      </w:r>
      <w:r w:rsidR="001815A3">
        <w:rPr>
          <w:rFonts w:ascii="Arial" w:hAnsi="Arial" w:cs="Arial"/>
        </w:rPr>
        <w:t>,</w:t>
      </w:r>
      <w:r>
        <w:rPr>
          <w:rFonts w:ascii="Arial" w:hAnsi="Arial" w:cs="Arial"/>
        </w:rPr>
        <w:t xml:space="preserve"> a quadrant could include:</w:t>
      </w:r>
      <w:r w:rsidR="00AB72A1">
        <w:rPr>
          <w:rFonts w:ascii="Arial" w:hAnsi="Arial" w:cs="Arial"/>
        </w:rPr>
        <w:t xml:space="preserve">  </w:t>
      </w:r>
      <w:r w:rsidRPr="00395F2B">
        <w:rPr>
          <w:rFonts w:ascii="Arial" w:hAnsi="Arial" w:cs="Arial"/>
        </w:rPr>
        <w:t>A photograph of the tests being undertaken;</w:t>
      </w:r>
      <w:r w:rsidR="00AB72A1">
        <w:rPr>
          <w:rFonts w:ascii="Arial" w:hAnsi="Arial" w:cs="Arial"/>
        </w:rPr>
        <w:t xml:space="preserve"> o</w:t>
      </w:r>
      <w:r w:rsidRPr="00395F2B">
        <w:rPr>
          <w:rFonts w:ascii="Arial" w:hAnsi="Arial" w:cs="Arial"/>
        </w:rPr>
        <w:t>r stakeholder feedback on the project.</w:t>
      </w:r>
    </w:p>
    <w:p w14:paraId="25638BA9" w14:textId="1AF6BF71" w:rsidR="00395F2B" w:rsidRDefault="00395F2B" w:rsidP="00395F2B">
      <w:pPr>
        <w:rPr>
          <w:rFonts w:ascii="Arial" w:hAnsi="Arial" w:cs="Arial"/>
        </w:rPr>
      </w:pPr>
      <w:r>
        <w:rPr>
          <w:rFonts w:ascii="Arial" w:hAnsi="Arial" w:cs="Arial"/>
        </w:rPr>
        <w:t xml:space="preserve">These quadrants should not be used to provide further contextual detail; change ideas; issues and barriers or progress of the project as a whole </w:t>
      </w:r>
    </w:p>
    <w:p w14:paraId="6871BC27" w14:textId="44D82E8D" w:rsidR="008A1B48" w:rsidRDefault="005C60AA" w:rsidP="00287C4D">
      <w:pPr>
        <w:rPr>
          <w:rFonts w:ascii="Arial" w:hAnsi="Arial" w:cs="Arial"/>
          <w:b/>
          <w:bCs/>
          <w:sz w:val="24"/>
          <w:szCs w:val="24"/>
        </w:rPr>
      </w:pPr>
      <w:r w:rsidRPr="005C60AA">
        <w:rPr>
          <w:rFonts w:ascii="Arial" w:hAnsi="Arial" w:cs="Arial"/>
          <w:b/>
          <w:bCs/>
          <w:u w:val="single"/>
        </w:rPr>
        <w:t>See exemplar of a completed template overleaf.</w:t>
      </w:r>
    </w:p>
    <w:p w14:paraId="774AA2A4" w14:textId="73BA702D" w:rsidR="008A1B48" w:rsidRDefault="008A1B48" w:rsidP="008A1B48">
      <w:pPr>
        <w:spacing w:after="0" w:line="240" w:lineRule="auto"/>
        <w:rPr>
          <w:rFonts w:ascii="Arial" w:hAnsi="Arial" w:cs="Arial"/>
          <w:b/>
          <w:bCs/>
          <w:sz w:val="24"/>
          <w:szCs w:val="24"/>
        </w:rPr>
      </w:pPr>
    </w:p>
    <w:tbl>
      <w:tblPr>
        <w:tblStyle w:val="TableGrid"/>
        <w:tblW w:w="10911" w:type="dxa"/>
        <w:tblInd w:w="-5" w:type="dxa"/>
        <w:tblLayout w:type="fixed"/>
        <w:tblLook w:val="04A0" w:firstRow="1" w:lastRow="0" w:firstColumn="1" w:lastColumn="0" w:noHBand="0" w:noVBand="1"/>
      </w:tblPr>
      <w:tblGrid>
        <w:gridCol w:w="1226"/>
        <w:gridCol w:w="682"/>
        <w:gridCol w:w="683"/>
        <w:gridCol w:w="1091"/>
        <w:gridCol w:w="2182"/>
        <w:gridCol w:w="955"/>
        <w:gridCol w:w="2046"/>
        <w:gridCol w:w="2046"/>
      </w:tblGrid>
      <w:tr w:rsidR="00B26945" w14:paraId="1B7C0DAD" w14:textId="77777777" w:rsidTr="00E919C9">
        <w:trPr>
          <w:trHeight w:val="279"/>
        </w:trPr>
        <w:tc>
          <w:tcPr>
            <w:tcW w:w="1226" w:type="dxa"/>
            <w:shd w:val="clear" w:color="auto" w:fill="CC0066"/>
          </w:tcPr>
          <w:p w14:paraId="7D607C8F" w14:textId="77777777" w:rsidR="00B26945" w:rsidRPr="00E20BE5" w:rsidRDefault="00B26945" w:rsidP="006152C8">
            <w:pPr>
              <w:rPr>
                <w:b/>
                <w:bCs/>
                <w:sz w:val="24"/>
                <w:szCs w:val="24"/>
              </w:rPr>
            </w:pPr>
            <w:r w:rsidRPr="00E20BE5">
              <w:rPr>
                <w:b/>
                <w:bCs/>
                <w:color w:val="FFFFFF" w:themeColor="background1"/>
                <w:sz w:val="24"/>
                <w:szCs w:val="24"/>
              </w:rPr>
              <w:t>CPA Board Cycle</w:t>
            </w:r>
          </w:p>
        </w:tc>
        <w:tc>
          <w:tcPr>
            <w:tcW w:w="682" w:type="dxa"/>
            <w:vAlign w:val="center"/>
          </w:tcPr>
          <w:p w14:paraId="799784DD" w14:textId="77777777" w:rsidR="00B26945" w:rsidRPr="00E20BE5" w:rsidRDefault="00B26945" w:rsidP="006152C8">
            <w:pPr>
              <w:rPr>
                <w:i/>
                <w:iCs/>
                <w:sz w:val="24"/>
                <w:szCs w:val="24"/>
              </w:rPr>
            </w:pPr>
            <w:r w:rsidRPr="00E20BE5">
              <w:rPr>
                <w:i/>
                <w:iCs/>
                <w:sz w:val="24"/>
                <w:szCs w:val="24"/>
              </w:rPr>
              <w:t>Nov 2024</w:t>
            </w:r>
          </w:p>
        </w:tc>
        <w:tc>
          <w:tcPr>
            <w:tcW w:w="683" w:type="dxa"/>
            <w:shd w:val="clear" w:color="auto" w:fill="CC0066"/>
          </w:tcPr>
          <w:p w14:paraId="44D1097F" w14:textId="77777777" w:rsidR="00B26945" w:rsidRPr="00E20BE5" w:rsidRDefault="00B26945" w:rsidP="006152C8">
            <w:pPr>
              <w:rPr>
                <w:b/>
                <w:bCs/>
                <w:sz w:val="24"/>
                <w:szCs w:val="24"/>
              </w:rPr>
            </w:pPr>
            <w:r w:rsidRPr="00E20BE5">
              <w:rPr>
                <w:b/>
                <w:bCs/>
                <w:color w:val="FFFFFF" w:themeColor="background1"/>
                <w:sz w:val="24"/>
                <w:szCs w:val="24"/>
              </w:rPr>
              <w:t>Aim</w:t>
            </w:r>
          </w:p>
        </w:tc>
        <w:tc>
          <w:tcPr>
            <w:tcW w:w="4228" w:type="dxa"/>
            <w:gridSpan w:val="3"/>
          </w:tcPr>
          <w:p w14:paraId="226626AE" w14:textId="08265F40" w:rsidR="00B26945" w:rsidRPr="00E20BE5" w:rsidRDefault="00B26945" w:rsidP="006152C8">
            <w:pPr>
              <w:rPr>
                <w:sz w:val="24"/>
                <w:szCs w:val="24"/>
              </w:rPr>
            </w:pPr>
            <w:r w:rsidRPr="00E20BE5">
              <w:rPr>
                <w:rStyle w:val="normaltextrun"/>
                <w:rFonts w:ascii="Calibri" w:hAnsi="Calibri" w:cs="Calibri"/>
                <w:color w:val="000000"/>
                <w:sz w:val="24"/>
                <w:szCs w:val="24"/>
                <w:shd w:val="clear" w:color="auto" w:fill="FFFFFF"/>
              </w:rPr>
              <w:t>Increase by 20% the number of registered young carers accessing support from the Young Carers service by 2025.</w:t>
            </w:r>
            <w:r w:rsidRPr="00E20BE5">
              <w:rPr>
                <w:rStyle w:val="eop"/>
                <w:rFonts w:ascii="Calibri" w:hAnsi="Calibri" w:cs="Calibri"/>
                <w:color w:val="000000"/>
                <w:sz w:val="24"/>
                <w:szCs w:val="24"/>
                <w:shd w:val="clear" w:color="auto" w:fill="FFFFFF"/>
              </w:rPr>
              <w:t> (Sept 23)</w:t>
            </w:r>
          </w:p>
        </w:tc>
        <w:tc>
          <w:tcPr>
            <w:tcW w:w="2046" w:type="dxa"/>
            <w:shd w:val="clear" w:color="auto" w:fill="CC0066"/>
          </w:tcPr>
          <w:p w14:paraId="43E69702" w14:textId="77777777" w:rsidR="00B26945" w:rsidRPr="00E20BE5" w:rsidRDefault="00B26945" w:rsidP="006152C8">
            <w:pPr>
              <w:rPr>
                <w:b/>
                <w:bCs/>
                <w:color w:val="FFFFFF" w:themeColor="background1"/>
                <w:sz w:val="24"/>
                <w:szCs w:val="24"/>
              </w:rPr>
            </w:pPr>
            <w:r w:rsidRPr="00E20BE5">
              <w:rPr>
                <w:b/>
                <w:bCs/>
                <w:color w:val="FFFFFF" w:themeColor="background1"/>
                <w:sz w:val="24"/>
                <w:szCs w:val="24"/>
              </w:rPr>
              <w:t>Project Manager Name/Org</w:t>
            </w:r>
          </w:p>
        </w:tc>
        <w:tc>
          <w:tcPr>
            <w:tcW w:w="2046" w:type="dxa"/>
            <w:shd w:val="clear" w:color="auto" w:fill="auto"/>
          </w:tcPr>
          <w:p w14:paraId="003C119B" w14:textId="77777777" w:rsidR="00B26945" w:rsidRPr="00E20BE5" w:rsidRDefault="00B26945" w:rsidP="006152C8">
            <w:pPr>
              <w:ind w:right="-107"/>
              <w:jc w:val="both"/>
              <w:rPr>
                <w:rFonts w:ascii="Calibri" w:hAnsi="Calibri" w:cs="Calibri"/>
                <w:color w:val="000000"/>
                <w:sz w:val="24"/>
                <w:szCs w:val="24"/>
              </w:rPr>
            </w:pPr>
            <w:r w:rsidRPr="00E20BE5">
              <w:rPr>
                <w:rStyle w:val="normaltextrun"/>
                <w:rFonts w:ascii="Calibri" w:hAnsi="Calibri" w:cs="Calibri"/>
                <w:color w:val="000000"/>
                <w:sz w:val="24"/>
                <w:szCs w:val="24"/>
              </w:rPr>
              <w:t>Carole Chambers, Barnardo’s</w:t>
            </w:r>
          </w:p>
        </w:tc>
      </w:tr>
      <w:tr w:rsidR="00B26945" w14:paraId="3420E673" w14:textId="77777777" w:rsidTr="00E919C9">
        <w:trPr>
          <w:trHeight w:val="485"/>
        </w:trPr>
        <w:tc>
          <w:tcPr>
            <w:tcW w:w="2591" w:type="dxa"/>
            <w:gridSpan w:val="3"/>
            <w:shd w:val="clear" w:color="auto" w:fill="CC0066"/>
          </w:tcPr>
          <w:p w14:paraId="01255954" w14:textId="77777777" w:rsidR="00B26945" w:rsidRPr="00E20BE5" w:rsidRDefault="00B26945" w:rsidP="006152C8">
            <w:pPr>
              <w:rPr>
                <w:b/>
                <w:bCs/>
                <w:color w:val="FFFFFF" w:themeColor="background1"/>
                <w:sz w:val="24"/>
                <w:szCs w:val="24"/>
              </w:rPr>
            </w:pPr>
            <w:r w:rsidRPr="00E20BE5">
              <w:rPr>
                <w:b/>
                <w:bCs/>
                <w:color w:val="FFFFFF" w:themeColor="background1"/>
                <w:sz w:val="24"/>
                <w:szCs w:val="24"/>
              </w:rPr>
              <w:t>No. of community ideas being tested</w:t>
            </w:r>
          </w:p>
        </w:tc>
        <w:tc>
          <w:tcPr>
            <w:tcW w:w="1091" w:type="dxa"/>
            <w:shd w:val="clear" w:color="auto" w:fill="auto"/>
          </w:tcPr>
          <w:p w14:paraId="10E0A537" w14:textId="77777777" w:rsidR="00B26945" w:rsidRPr="00E20BE5" w:rsidRDefault="00B26945" w:rsidP="006152C8">
            <w:pPr>
              <w:rPr>
                <w:b/>
                <w:bCs/>
                <w:i/>
                <w:iCs/>
                <w:sz w:val="24"/>
                <w:szCs w:val="24"/>
              </w:rPr>
            </w:pPr>
            <w:r w:rsidRPr="00E20BE5">
              <w:rPr>
                <w:b/>
                <w:bCs/>
                <w:i/>
                <w:iCs/>
                <w:sz w:val="24"/>
                <w:szCs w:val="24"/>
              </w:rPr>
              <w:t>1</w:t>
            </w:r>
          </w:p>
        </w:tc>
        <w:tc>
          <w:tcPr>
            <w:tcW w:w="2182" w:type="dxa"/>
            <w:shd w:val="clear" w:color="auto" w:fill="CC0066"/>
          </w:tcPr>
          <w:p w14:paraId="152EDD37" w14:textId="77777777" w:rsidR="00B26945" w:rsidRPr="00E20BE5" w:rsidRDefault="00B26945" w:rsidP="006152C8">
            <w:pPr>
              <w:rPr>
                <w:b/>
                <w:bCs/>
                <w:color w:val="FFFFFF" w:themeColor="background1"/>
                <w:sz w:val="24"/>
                <w:szCs w:val="24"/>
              </w:rPr>
            </w:pPr>
            <w:r w:rsidRPr="00E20BE5">
              <w:rPr>
                <w:b/>
                <w:bCs/>
                <w:color w:val="FFFFFF" w:themeColor="background1"/>
                <w:sz w:val="24"/>
                <w:szCs w:val="24"/>
              </w:rPr>
              <w:t>Progress Scale</w:t>
            </w:r>
          </w:p>
        </w:tc>
        <w:tc>
          <w:tcPr>
            <w:tcW w:w="955" w:type="dxa"/>
          </w:tcPr>
          <w:p w14:paraId="41E948BB" w14:textId="77777777" w:rsidR="00B26945" w:rsidRPr="00E20BE5" w:rsidRDefault="00B26945" w:rsidP="006152C8">
            <w:pPr>
              <w:rPr>
                <w:b/>
                <w:bCs/>
                <w:i/>
                <w:iCs/>
                <w:sz w:val="24"/>
                <w:szCs w:val="24"/>
              </w:rPr>
            </w:pPr>
            <w:r w:rsidRPr="00E20BE5">
              <w:rPr>
                <w:b/>
                <w:bCs/>
                <w:i/>
                <w:iCs/>
                <w:sz w:val="24"/>
                <w:szCs w:val="24"/>
              </w:rPr>
              <w:t>6</w:t>
            </w:r>
          </w:p>
        </w:tc>
        <w:tc>
          <w:tcPr>
            <w:tcW w:w="2046" w:type="dxa"/>
            <w:shd w:val="clear" w:color="auto" w:fill="CC0066"/>
          </w:tcPr>
          <w:p w14:paraId="2D98038A" w14:textId="77777777" w:rsidR="00B26945" w:rsidRPr="00E20BE5" w:rsidRDefault="00B26945" w:rsidP="006152C8">
            <w:pPr>
              <w:rPr>
                <w:b/>
                <w:bCs/>
                <w:i/>
                <w:iCs/>
                <w:sz w:val="24"/>
                <w:szCs w:val="24"/>
              </w:rPr>
            </w:pPr>
            <w:r w:rsidRPr="00E20BE5">
              <w:rPr>
                <w:b/>
                <w:bCs/>
                <w:color w:val="FFFFFF" w:themeColor="background1"/>
                <w:sz w:val="24"/>
                <w:szCs w:val="24"/>
              </w:rPr>
              <w:t>Participation Scale</w:t>
            </w:r>
          </w:p>
        </w:tc>
        <w:tc>
          <w:tcPr>
            <w:tcW w:w="2046" w:type="dxa"/>
            <w:shd w:val="clear" w:color="auto" w:fill="auto"/>
          </w:tcPr>
          <w:p w14:paraId="3BCC9FF2" w14:textId="77777777" w:rsidR="00B26945" w:rsidRPr="00E20BE5" w:rsidRDefault="00B26945" w:rsidP="006152C8">
            <w:pPr>
              <w:rPr>
                <w:i/>
                <w:iCs/>
                <w:sz w:val="24"/>
                <w:szCs w:val="24"/>
              </w:rPr>
            </w:pPr>
            <w:r w:rsidRPr="00E20BE5">
              <w:rPr>
                <w:b/>
                <w:bCs/>
                <w:sz w:val="24"/>
                <w:szCs w:val="24"/>
              </w:rPr>
              <w:t>6</w:t>
            </w:r>
          </w:p>
        </w:tc>
      </w:tr>
    </w:tbl>
    <w:p w14:paraId="32C848B7" w14:textId="526E6F60" w:rsidR="002E7468" w:rsidRDefault="00E919C9" w:rsidP="00DC2B79">
      <w:pPr>
        <w:rPr>
          <w:rFonts w:ascii="Arial" w:hAnsi="Arial" w:cs="Arial"/>
          <w:b/>
          <w:bCs/>
          <w:sz w:val="28"/>
          <w:szCs w:val="28"/>
        </w:rPr>
      </w:pPr>
      <w:r w:rsidRPr="00DC2B79">
        <w:rPr>
          <w:rFonts w:ascii="Arial" w:hAnsi="Arial" w:cs="Arial"/>
          <w:b/>
          <w:bCs/>
          <w:noProof/>
          <w:sz w:val="28"/>
          <w:szCs w:val="28"/>
        </w:rPr>
        <mc:AlternateContent>
          <mc:Choice Requires="wps">
            <w:drawing>
              <wp:anchor distT="45720" distB="45720" distL="114300" distR="114300" simplePos="0" relativeHeight="251658241" behindDoc="0" locked="0" layoutInCell="1" allowOverlap="1" wp14:anchorId="023925D0" wp14:editId="71B3879E">
                <wp:simplePos x="0" y="0"/>
                <wp:positionH relativeFrom="margin">
                  <wp:align>left</wp:align>
                </wp:positionH>
                <wp:positionV relativeFrom="paragraph">
                  <wp:posOffset>-1455420</wp:posOffset>
                </wp:positionV>
                <wp:extent cx="488569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04800"/>
                        </a:xfrm>
                        <a:prstGeom prst="rect">
                          <a:avLst/>
                        </a:prstGeom>
                        <a:solidFill>
                          <a:srgbClr val="FFFFFF"/>
                        </a:solidFill>
                        <a:ln w="9525">
                          <a:noFill/>
                          <a:miter lim="800000"/>
                          <a:headEnd/>
                          <a:tailEnd/>
                        </a:ln>
                      </wps:spPr>
                      <wps:txbx>
                        <w:txbxContent>
                          <w:p w14:paraId="698366C9" w14:textId="45D94F28" w:rsidR="00D143BB" w:rsidRPr="00DC2B79" w:rsidRDefault="00DC2B79">
                            <w:pPr>
                              <w:rPr>
                                <w:b/>
                                <w:bCs/>
                                <w:sz w:val="28"/>
                                <w:szCs w:val="28"/>
                              </w:rPr>
                            </w:pPr>
                            <w:r w:rsidRPr="00DC2B79">
                              <w:rPr>
                                <w:b/>
                                <w:bCs/>
                                <w:sz w:val="28"/>
                                <w:szCs w:val="28"/>
                              </w:rPr>
                              <w:t>EXAMPLE</w:t>
                            </w:r>
                            <w:r w:rsidR="00862F5D">
                              <w:rPr>
                                <w:b/>
                                <w:bCs/>
                                <w:sz w:val="28"/>
                                <w:szCs w:val="28"/>
                              </w:rPr>
                              <w:t xml:space="preserve"> PROJECT UPDATE:</w:t>
                            </w:r>
                            <w:r w:rsidR="00FA6C3F" w:rsidRPr="00FA6C3F">
                              <w:rPr>
                                <w:rFonts w:cstheme="minorHAnsi"/>
                                <w:b/>
                                <w:bCs/>
                                <w:i/>
                                <w:iCs/>
                              </w:rPr>
                              <w:t xml:space="preserve"> NOT REAL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925D0" id="_x0000_t202" coordsize="21600,21600" o:spt="202" path="m,l,21600r21600,l21600,xe">
                <v:stroke joinstyle="miter"/>
                <v:path gradientshapeok="t" o:connecttype="rect"/>
              </v:shapetype>
              <v:shape id="Text Box 2" o:spid="_x0000_s1026" type="#_x0000_t202" style="position:absolute;margin-left:0;margin-top:-114.6pt;width:384.7pt;height:2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H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" stroked="f">
                <v:textbox>
                  <w:txbxContent>
                    <w:p w14:paraId="698366C9" w14:textId="45D94F28" w:rsidR="00D143BB" w:rsidRPr="00DC2B79" w:rsidRDefault="00DC2B79">
                      <w:pPr>
                        <w:rPr>
                          <w:b/>
                          <w:bCs/>
                          <w:sz w:val="28"/>
                          <w:szCs w:val="28"/>
                        </w:rPr>
                      </w:pPr>
                      <w:r w:rsidRPr="00DC2B79">
                        <w:rPr>
                          <w:b/>
                          <w:bCs/>
                          <w:sz w:val="28"/>
                          <w:szCs w:val="28"/>
                        </w:rPr>
                        <w:t>EXAMPLE</w:t>
                      </w:r>
                      <w:r w:rsidR="00862F5D">
                        <w:rPr>
                          <w:b/>
                          <w:bCs/>
                          <w:sz w:val="28"/>
                          <w:szCs w:val="28"/>
                        </w:rPr>
                        <w:t xml:space="preserve"> PROJECT UPDATE:</w:t>
                      </w:r>
                      <w:r w:rsidR="00FA6C3F" w:rsidRPr="00FA6C3F">
                        <w:rPr>
                          <w:rFonts w:cstheme="minorHAnsi"/>
                          <w:b/>
                          <w:bCs/>
                          <w:i/>
                          <w:iCs/>
                        </w:rPr>
                        <w:t xml:space="preserve"> NOT REAL DATA</w:t>
                      </w:r>
                    </w:p>
                  </w:txbxContent>
                </v:textbox>
                <w10:wrap anchorx="margin"/>
              </v:shape>
            </w:pict>
          </mc:Fallback>
        </mc:AlternateContent>
      </w:r>
    </w:p>
    <w:tbl>
      <w:tblPr>
        <w:tblStyle w:val="TableGrid"/>
        <w:tblW w:w="10953" w:type="dxa"/>
        <w:tblInd w:w="-5" w:type="dxa"/>
        <w:tblLayout w:type="fixed"/>
        <w:tblLook w:val="04A0" w:firstRow="1" w:lastRow="0" w:firstColumn="1" w:lastColumn="0" w:noHBand="0" w:noVBand="1"/>
      </w:tblPr>
      <w:tblGrid>
        <w:gridCol w:w="5523"/>
        <w:gridCol w:w="5430"/>
      </w:tblGrid>
      <w:tr w:rsidR="00525353" w:rsidRPr="00CA3FDF" w14:paraId="39FD3783" w14:textId="77777777" w:rsidTr="00525353">
        <w:trPr>
          <w:trHeight w:val="106"/>
        </w:trPr>
        <w:tc>
          <w:tcPr>
            <w:tcW w:w="5523" w:type="dxa"/>
            <w:shd w:val="clear" w:color="auto" w:fill="CC0066"/>
          </w:tcPr>
          <w:p w14:paraId="606960D4" w14:textId="77777777" w:rsidR="00525353" w:rsidRPr="00CA3FDF" w:rsidRDefault="00525353" w:rsidP="006152C8">
            <w:pPr>
              <w:rPr>
                <w:b/>
                <w:bCs/>
              </w:rPr>
            </w:pPr>
            <w:r>
              <w:rPr>
                <w:b/>
                <w:bCs/>
                <w:color w:val="FFFFFF" w:themeColor="background1"/>
              </w:rPr>
              <w:t>What we are testing</w:t>
            </w:r>
            <w:r w:rsidRPr="00CA3FDF">
              <w:rPr>
                <w:b/>
                <w:bCs/>
                <w:color w:val="FFFFFF" w:themeColor="background1"/>
              </w:rPr>
              <w:t xml:space="preserve"> </w:t>
            </w:r>
            <w:r>
              <w:rPr>
                <w:b/>
                <w:bCs/>
                <w:color w:val="FFFFFF" w:themeColor="background1"/>
              </w:rPr>
              <w:t xml:space="preserve">and where </w:t>
            </w:r>
          </w:p>
        </w:tc>
        <w:tc>
          <w:tcPr>
            <w:tcW w:w="5429" w:type="dxa"/>
            <w:shd w:val="clear" w:color="auto" w:fill="CC0066"/>
          </w:tcPr>
          <w:p w14:paraId="45B4891F" w14:textId="77777777" w:rsidR="00525353" w:rsidRPr="00CA3FDF" w:rsidRDefault="00525353" w:rsidP="006152C8">
            <w:pPr>
              <w:rPr>
                <w:b/>
                <w:bCs/>
                <w:color w:val="FFFFFF" w:themeColor="background1"/>
              </w:rPr>
            </w:pPr>
            <w:r>
              <w:rPr>
                <w:b/>
                <w:bCs/>
                <w:color w:val="FFFFFF" w:themeColor="background1"/>
              </w:rPr>
              <w:t xml:space="preserve">What impact are we having? </w:t>
            </w:r>
          </w:p>
        </w:tc>
      </w:tr>
      <w:tr w:rsidR="00525353" w14:paraId="277BC362" w14:textId="77777777" w:rsidTr="00525353">
        <w:trPr>
          <w:trHeight w:val="2615"/>
        </w:trPr>
        <w:tc>
          <w:tcPr>
            <w:tcW w:w="5523" w:type="dxa"/>
          </w:tcPr>
          <w:p w14:paraId="424780D8" w14:textId="77777777" w:rsidR="00525353" w:rsidRPr="005265BA" w:rsidRDefault="00525353" w:rsidP="00525353">
            <w:pPr>
              <w:pStyle w:val="ListParagraph"/>
              <w:numPr>
                <w:ilvl w:val="0"/>
                <w:numId w:val="10"/>
              </w:numPr>
              <w:rPr>
                <w:rFonts w:cstheme="minorHAnsi"/>
              </w:rPr>
            </w:pPr>
            <w:r w:rsidRPr="005265BA">
              <w:rPr>
                <w:rFonts w:cstheme="minorHAnsi"/>
              </w:rPr>
              <w:t>Promotion/providing ‘think young carer’ training to outside organisations (city wide)</w:t>
            </w:r>
          </w:p>
          <w:p w14:paraId="4C26B9A8" w14:textId="77777777" w:rsidR="00525353" w:rsidRPr="005265BA" w:rsidRDefault="00525353" w:rsidP="00525353">
            <w:pPr>
              <w:pStyle w:val="ListParagraph"/>
              <w:numPr>
                <w:ilvl w:val="0"/>
                <w:numId w:val="10"/>
              </w:numPr>
            </w:pPr>
            <w:r w:rsidRPr="005265BA">
              <w:rPr>
                <w:rStyle w:val="normaltextrun"/>
                <w:color w:val="000000"/>
                <w:shd w:val="clear" w:color="auto" w:fill="FFFFFF"/>
              </w:rPr>
              <w:t>Developing a wider range of choice/opportunities that meet our young carers interests (</w:t>
            </w:r>
            <w:r w:rsidRPr="00E919C9">
              <w:rPr>
                <w:rStyle w:val="normaltextrun"/>
                <w:i/>
                <w:iCs/>
                <w:color w:val="000000"/>
                <w:shd w:val="clear" w:color="auto" w:fill="FFFFFF"/>
              </w:rPr>
              <w:t>Community idea from North, South and Central Locality Plans</w:t>
            </w:r>
            <w:r w:rsidRPr="005265BA">
              <w:rPr>
                <w:rStyle w:val="normaltextrun"/>
                <w:color w:val="000000"/>
                <w:shd w:val="clear" w:color="auto" w:fill="FFFFFF"/>
              </w:rPr>
              <w:t>). </w:t>
            </w:r>
            <w:r w:rsidRPr="005265BA">
              <w:rPr>
                <w:rStyle w:val="eop"/>
                <w:color w:val="000000"/>
                <w:shd w:val="clear" w:color="auto" w:fill="FFFFFF"/>
              </w:rPr>
              <w:t> </w:t>
            </w:r>
          </w:p>
          <w:p w14:paraId="04AD3E0C" w14:textId="77777777" w:rsidR="00525353" w:rsidRPr="005265BA" w:rsidRDefault="00525353" w:rsidP="00525353">
            <w:pPr>
              <w:pStyle w:val="ListParagraph"/>
              <w:numPr>
                <w:ilvl w:val="0"/>
                <w:numId w:val="10"/>
              </w:numPr>
              <w:rPr>
                <w:rFonts w:cstheme="minorHAnsi"/>
              </w:rPr>
            </w:pPr>
            <w:r w:rsidRPr="005265BA">
              <w:rPr>
                <w:rFonts w:cstheme="minorHAnsi"/>
              </w:rPr>
              <w:t xml:space="preserve">Promotional campaign to raise awareness of the opportunity to volunteer/befriend young carers and support the ability to support increase in referrals </w:t>
            </w:r>
            <w:r w:rsidRPr="005265BA">
              <w:rPr>
                <w:rStyle w:val="normaltextrun"/>
                <w:color w:val="000000"/>
                <w:shd w:val="clear" w:color="auto" w:fill="FFFFFF"/>
              </w:rPr>
              <w:t>(city wide). </w:t>
            </w:r>
            <w:r w:rsidRPr="005265BA">
              <w:rPr>
                <w:rStyle w:val="eop"/>
                <w:color w:val="000000"/>
                <w:shd w:val="clear" w:color="auto" w:fill="FFFFFF"/>
              </w:rPr>
              <w:t> </w:t>
            </w:r>
          </w:p>
          <w:p w14:paraId="053207F0" w14:textId="77777777" w:rsidR="00525353" w:rsidRPr="005265BA" w:rsidRDefault="00525353" w:rsidP="006152C8"/>
          <w:p w14:paraId="6B6730CA" w14:textId="77777777" w:rsidR="00525353" w:rsidRPr="005265BA" w:rsidRDefault="00525353" w:rsidP="006152C8"/>
        </w:tc>
        <w:tc>
          <w:tcPr>
            <w:tcW w:w="5429" w:type="dxa"/>
          </w:tcPr>
          <w:p w14:paraId="70C7B4D5" w14:textId="77777777" w:rsidR="00525353" w:rsidRPr="005265BA" w:rsidRDefault="00525353" w:rsidP="006152C8">
            <w:r w:rsidRPr="005265BA">
              <w:t xml:space="preserve">Positive impact. </w:t>
            </w:r>
          </w:p>
          <w:p w14:paraId="38714E88" w14:textId="77777777" w:rsidR="00525353" w:rsidRPr="005265BA" w:rsidRDefault="00525353" w:rsidP="00525353">
            <w:pPr>
              <w:pStyle w:val="ListParagraph"/>
              <w:numPr>
                <w:ilvl w:val="0"/>
                <w:numId w:val="11"/>
              </w:numPr>
            </w:pPr>
            <w:r w:rsidRPr="005265BA">
              <w:t xml:space="preserve">The number of young carers accessing support has increased from April 23 – Oct 2023 from 116 –134  </w:t>
            </w:r>
          </w:p>
          <w:p w14:paraId="6DDE9AAF" w14:textId="77777777" w:rsidR="00525353" w:rsidRPr="005265BA" w:rsidRDefault="00525353" w:rsidP="00525353">
            <w:pPr>
              <w:pStyle w:val="ListParagraph"/>
              <w:numPr>
                <w:ilvl w:val="0"/>
                <w:numId w:val="11"/>
              </w:numPr>
            </w:pPr>
            <w:r w:rsidRPr="005265BA">
              <w:t xml:space="preserve">There has been an increase in both males and females but more significantly in males (and increase of 13 from 64-75) </w:t>
            </w:r>
          </w:p>
          <w:p w14:paraId="0FE11F44" w14:textId="77777777" w:rsidR="00525353" w:rsidRPr="005265BA" w:rsidRDefault="00525353" w:rsidP="00525353">
            <w:pPr>
              <w:pStyle w:val="ListParagraph"/>
              <w:numPr>
                <w:ilvl w:val="0"/>
                <w:numId w:val="11"/>
              </w:numPr>
            </w:pPr>
            <w:r w:rsidRPr="005265BA">
              <w:t xml:space="preserve">The number of opportunities for support has increased from 47-84 over this time   </w:t>
            </w:r>
          </w:p>
          <w:p w14:paraId="4A793890" w14:textId="77777777" w:rsidR="00525353" w:rsidRPr="005265BA" w:rsidRDefault="00525353" w:rsidP="00525353">
            <w:pPr>
              <w:pStyle w:val="ListParagraph"/>
              <w:numPr>
                <w:ilvl w:val="0"/>
                <w:numId w:val="11"/>
              </w:numPr>
            </w:pPr>
            <w:r w:rsidRPr="005265BA">
              <w:t xml:space="preserve">5 different agencies across the city have been trained and the promotion re self-directed referral for young carers, this has seen an increase in the number of self-referrals and referrals from agencies   </w:t>
            </w:r>
          </w:p>
        </w:tc>
      </w:tr>
      <w:tr w:rsidR="00525353" w14:paraId="61399E8A" w14:textId="77777777" w:rsidTr="00525353">
        <w:trPr>
          <w:trHeight w:val="60"/>
        </w:trPr>
        <w:tc>
          <w:tcPr>
            <w:tcW w:w="10953" w:type="dxa"/>
            <w:gridSpan w:val="2"/>
            <w:shd w:val="clear" w:color="auto" w:fill="CC0066"/>
          </w:tcPr>
          <w:p w14:paraId="52033CA0" w14:textId="77777777" w:rsidR="00525353" w:rsidRDefault="00525353" w:rsidP="006152C8">
            <w:pPr>
              <w:rPr>
                <w:sz w:val="24"/>
                <w:szCs w:val="24"/>
              </w:rPr>
            </w:pPr>
            <w:r>
              <w:rPr>
                <w:rFonts w:cstheme="minorHAnsi"/>
                <w:b/>
                <w:bCs/>
                <w:color w:val="FFFFFF" w:themeColor="background1"/>
                <w:sz w:val="24"/>
                <w:szCs w:val="24"/>
              </w:rPr>
              <w:t>H</w:t>
            </w:r>
            <w:r w:rsidRPr="00B24429">
              <w:rPr>
                <w:rFonts w:cstheme="minorHAnsi"/>
                <w:b/>
                <w:bCs/>
                <w:color w:val="FFFFFF" w:themeColor="background1"/>
                <w:sz w:val="24"/>
                <w:szCs w:val="24"/>
              </w:rPr>
              <w:t>ow our communities are participating</w:t>
            </w:r>
            <w:r>
              <w:rPr>
                <w:rFonts w:cstheme="minorHAnsi"/>
                <w:b/>
                <w:bCs/>
                <w:color w:val="FFFFFF" w:themeColor="background1"/>
                <w:sz w:val="24"/>
                <w:szCs w:val="24"/>
              </w:rPr>
              <w:t xml:space="preserve"> and progress of locality ideas</w:t>
            </w:r>
          </w:p>
        </w:tc>
      </w:tr>
      <w:tr w:rsidR="00525353" w14:paraId="343BA4E3" w14:textId="77777777" w:rsidTr="00525353">
        <w:trPr>
          <w:trHeight w:val="1151"/>
        </w:trPr>
        <w:tc>
          <w:tcPr>
            <w:tcW w:w="10953" w:type="dxa"/>
            <w:gridSpan w:val="2"/>
          </w:tcPr>
          <w:p w14:paraId="7A83FADB" w14:textId="1911227A" w:rsidR="00525353" w:rsidRDefault="005265BA" w:rsidP="006152C8">
            <w:pPr>
              <w:rPr>
                <w:sz w:val="24"/>
                <w:szCs w:val="24"/>
              </w:rPr>
            </w:pPr>
            <w:r>
              <w:t>There is 1 community idea from the Locality Plans aligned to this project</w:t>
            </w:r>
            <w:r w:rsidR="00E919C9">
              <w:t xml:space="preserve"> (as highlighted above)</w:t>
            </w:r>
            <w:r>
              <w:t xml:space="preserve">. </w:t>
            </w:r>
            <w:r w:rsidR="00525353" w:rsidRPr="005265BA">
              <w:t xml:space="preserve">2 young carers from each locality have supported the design and testing of the change ideas above, in particular change 2. Their feedback has been pivotal to the further design/adaptation of the changes for example, changes to the training so that it truly reflected their voice and experience as a young carer and change of time/location of new opportunities to ensure as accessible and meeting the needs of all. Four existing community groups have been engaged in the expansion of opportunities and they are now each providing new opportunities for young carers as identified as requested by young carers, for example art support group now available for carers in north locality, music group in central and drop in club in the south locality. </w:t>
            </w:r>
          </w:p>
        </w:tc>
      </w:tr>
      <w:tr w:rsidR="00525353" w:rsidRPr="00627552" w14:paraId="1F064D62" w14:textId="77777777" w:rsidTr="00525353">
        <w:trPr>
          <w:trHeight w:val="286"/>
        </w:trPr>
        <w:tc>
          <w:tcPr>
            <w:tcW w:w="5523" w:type="dxa"/>
            <w:shd w:val="clear" w:color="auto" w:fill="CC0066"/>
          </w:tcPr>
          <w:p w14:paraId="6F315FB8" w14:textId="77777777" w:rsidR="00525353" w:rsidRPr="00E20BE5" w:rsidRDefault="00525353" w:rsidP="006152C8">
            <w:pPr>
              <w:rPr>
                <w:b/>
                <w:bCs/>
                <w:color w:val="FFFFFF" w:themeColor="background1"/>
                <w:sz w:val="24"/>
                <w:szCs w:val="24"/>
              </w:rPr>
            </w:pPr>
            <w:r w:rsidRPr="00E20BE5">
              <w:rPr>
                <w:b/>
                <w:bCs/>
                <w:color w:val="FFFFFF" w:themeColor="background1"/>
                <w:sz w:val="24"/>
                <w:szCs w:val="24"/>
              </w:rPr>
              <w:t xml:space="preserve">Data/Evidence </w:t>
            </w:r>
          </w:p>
        </w:tc>
        <w:tc>
          <w:tcPr>
            <w:tcW w:w="5429" w:type="dxa"/>
            <w:shd w:val="clear" w:color="auto" w:fill="CC0066"/>
          </w:tcPr>
          <w:p w14:paraId="54320C14" w14:textId="77777777" w:rsidR="00525353" w:rsidRPr="00E20BE5" w:rsidRDefault="00525353" w:rsidP="006152C8">
            <w:pPr>
              <w:rPr>
                <w:b/>
                <w:bCs/>
                <w:color w:val="FFFFFF" w:themeColor="background1"/>
                <w:sz w:val="24"/>
                <w:szCs w:val="24"/>
              </w:rPr>
            </w:pPr>
            <w:r w:rsidRPr="00E20BE5">
              <w:rPr>
                <w:b/>
                <w:bCs/>
                <w:color w:val="FFFFFF" w:themeColor="background1"/>
                <w:sz w:val="24"/>
                <w:szCs w:val="24"/>
              </w:rPr>
              <w:t>Locality Data/Evidence</w:t>
            </w:r>
          </w:p>
        </w:tc>
      </w:tr>
      <w:tr w:rsidR="00525353" w14:paraId="009FDED4" w14:textId="77777777" w:rsidTr="005265BA">
        <w:trPr>
          <w:trHeight w:val="5237"/>
        </w:trPr>
        <w:tc>
          <w:tcPr>
            <w:tcW w:w="5523" w:type="dxa"/>
          </w:tcPr>
          <w:p w14:paraId="4FD37494" w14:textId="7061B899" w:rsidR="00525353" w:rsidRPr="00E20BE5" w:rsidRDefault="00525353" w:rsidP="006152C8">
            <w:r w:rsidRPr="00E20BE5">
              <w:rPr>
                <w:b/>
                <w:bCs/>
                <w:noProof/>
                <w:color w:val="000000" w:themeColor="text1"/>
                <w:lang w:eastAsia="en-GB"/>
              </w:rPr>
              <w:drawing>
                <wp:anchor distT="0" distB="0" distL="114300" distR="114300" simplePos="0" relativeHeight="251668481" behindDoc="0" locked="0" layoutInCell="1" allowOverlap="1" wp14:anchorId="112F3606" wp14:editId="5B38473D">
                  <wp:simplePos x="0" y="0"/>
                  <wp:positionH relativeFrom="column">
                    <wp:posOffset>124732</wp:posOffset>
                  </wp:positionH>
                  <wp:positionV relativeFrom="paragraph">
                    <wp:posOffset>79194</wp:posOffset>
                  </wp:positionV>
                  <wp:extent cx="3152775" cy="1440815"/>
                  <wp:effectExtent l="0" t="0" r="9525" b="6985"/>
                  <wp:wrapThrough wrapText="bothSides">
                    <wp:wrapPolygon edited="0">
                      <wp:start x="0" y="0"/>
                      <wp:lineTo x="0" y="21419"/>
                      <wp:lineTo x="21535" y="21419"/>
                      <wp:lineTo x="21535" y="0"/>
                      <wp:lineTo x="0" y="0"/>
                    </wp:wrapPolygon>
                  </wp:wrapThrough>
                  <wp:docPr id="244181270" name="Chart 244181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c>
          <w:tcPr>
            <w:tcW w:w="5429" w:type="dxa"/>
          </w:tcPr>
          <w:p w14:paraId="7E2C32A5" w14:textId="77777777" w:rsidR="00525353" w:rsidRPr="00E20BE5" w:rsidRDefault="00525353" w:rsidP="006152C8">
            <w:r w:rsidRPr="00E20BE5">
              <w:rPr>
                <w:b/>
                <w:bCs/>
                <w:noProof/>
                <w:color w:val="000000" w:themeColor="text1"/>
                <w:lang w:eastAsia="en-GB"/>
              </w:rPr>
              <w:drawing>
                <wp:anchor distT="0" distB="0" distL="114300" distR="114300" simplePos="0" relativeHeight="251670529" behindDoc="0" locked="0" layoutInCell="1" allowOverlap="1" wp14:anchorId="1911DECE" wp14:editId="2AA66EA4">
                  <wp:simplePos x="0" y="0"/>
                  <wp:positionH relativeFrom="column">
                    <wp:posOffset>144569</wp:posOffset>
                  </wp:positionH>
                  <wp:positionV relativeFrom="paragraph">
                    <wp:posOffset>1691217</wp:posOffset>
                  </wp:positionV>
                  <wp:extent cx="3152775" cy="1440815"/>
                  <wp:effectExtent l="0" t="0" r="9525" b="6985"/>
                  <wp:wrapThrough wrapText="bothSides">
                    <wp:wrapPolygon edited="0">
                      <wp:start x="0" y="0"/>
                      <wp:lineTo x="0" y="21419"/>
                      <wp:lineTo x="21535" y="21419"/>
                      <wp:lineTo x="21535"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E20BE5">
              <w:rPr>
                <w:b/>
                <w:bCs/>
                <w:noProof/>
                <w:color w:val="000000" w:themeColor="text1"/>
                <w:lang w:eastAsia="en-GB"/>
              </w:rPr>
              <w:drawing>
                <wp:anchor distT="0" distB="0" distL="114300" distR="114300" simplePos="0" relativeHeight="251669505" behindDoc="0" locked="0" layoutInCell="1" allowOverlap="1" wp14:anchorId="773ABC0E" wp14:editId="234D539B">
                  <wp:simplePos x="0" y="0"/>
                  <wp:positionH relativeFrom="column">
                    <wp:posOffset>152676</wp:posOffset>
                  </wp:positionH>
                  <wp:positionV relativeFrom="paragraph">
                    <wp:posOffset>162533</wp:posOffset>
                  </wp:positionV>
                  <wp:extent cx="3152775" cy="1440815"/>
                  <wp:effectExtent l="0" t="0" r="9525" b="6985"/>
                  <wp:wrapThrough wrapText="bothSides">
                    <wp:wrapPolygon edited="0">
                      <wp:start x="0" y="0"/>
                      <wp:lineTo x="0" y="21419"/>
                      <wp:lineTo x="21535" y="21419"/>
                      <wp:lineTo x="21535" y="0"/>
                      <wp:lineTo x="0" y="0"/>
                    </wp:wrapPolygon>
                  </wp:wrapThrough>
                  <wp:docPr id="414365874" name="Chart 4143658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r w:rsidR="00525353" w14:paraId="31D345F2" w14:textId="77777777" w:rsidTr="00525353">
        <w:trPr>
          <w:trHeight w:val="3265"/>
        </w:trPr>
        <w:tc>
          <w:tcPr>
            <w:tcW w:w="5523" w:type="dxa"/>
          </w:tcPr>
          <w:p w14:paraId="10341A4C" w14:textId="77777777" w:rsidR="00525353" w:rsidRPr="00E20BE5" w:rsidRDefault="00525353" w:rsidP="006152C8">
            <w:pPr>
              <w:rPr>
                <w:rStyle w:val="wacimagecontainer"/>
                <w:rFonts w:ascii="Segoe UI" w:hAnsi="Segoe UI" w:cs="Segoe UI"/>
                <w:noProof/>
                <w:color w:val="000000"/>
                <w:shd w:val="clear" w:color="auto" w:fill="FFFFFF"/>
              </w:rPr>
            </w:pPr>
            <w:r w:rsidRPr="00E20BE5">
              <w:rPr>
                <w:rStyle w:val="normaltextrun"/>
                <w:rFonts w:ascii="Calibri" w:hAnsi="Calibri" w:cs="Calibri"/>
                <w:b/>
                <w:bCs/>
                <w:color w:val="000000"/>
                <w:shd w:val="clear" w:color="auto" w:fill="FFFFFF"/>
              </w:rPr>
              <w:lastRenderedPageBreak/>
              <w:t>Feedback from young carers, family and staff</w:t>
            </w:r>
          </w:p>
          <w:p w14:paraId="39E1A0B0" w14:textId="77777777" w:rsidR="00525353" w:rsidRPr="00E20BE5" w:rsidRDefault="00525353" w:rsidP="006152C8">
            <w:r w:rsidRPr="00E20BE5">
              <w:rPr>
                <w:rStyle w:val="wacimagecontainer"/>
                <w:rFonts w:ascii="Segoe UI" w:hAnsi="Segoe UI" w:cs="Segoe UI"/>
                <w:noProof/>
                <w:color w:val="000000"/>
                <w:shd w:val="clear" w:color="auto" w:fill="FFFFFF"/>
              </w:rPr>
              <w:drawing>
                <wp:inline distT="0" distB="0" distL="0" distR="0" wp14:anchorId="688D3826" wp14:editId="0CAFF7A7">
                  <wp:extent cx="3299792" cy="2113537"/>
                  <wp:effectExtent l="0" t="0" r="0" b="1270"/>
                  <wp:docPr id="1"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et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4302" cy="2135641"/>
                          </a:xfrm>
                          <a:prstGeom prst="rect">
                            <a:avLst/>
                          </a:prstGeom>
                          <a:noFill/>
                          <a:ln>
                            <a:noFill/>
                          </a:ln>
                        </pic:spPr>
                      </pic:pic>
                    </a:graphicData>
                  </a:graphic>
                </wp:inline>
              </w:drawing>
            </w:r>
          </w:p>
        </w:tc>
        <w:tc>
          <w:tcPr>
            <w:tcW w:w="5429" w:type="dxa"/>
          </w:tcPr>
          <w:p w14:paraId="1FDE656E" w14:textId="77777777" w:rsidR="00525353" w:rsidRPr="00E20BE5" w:rsidRDefault="00525353" w:rsidP="006152C8">
            <w:pPr>
              <w:pStyle w:val="paragraph"/>
              <w:spacing w:before="0" w:beforeAutospacing="0" w:after="0" w:afterAutospacing="0"/>
              <w:textAlignment w:val="baseline"/>
              <w:rPr>
                <w:rStyle w:val="tabchar"/>
                <w:rFonts w:ascii="Calibri" w:hAnsi="Calibri" w:cs="Calibri"/>
                <w:b/>
                <w:bCs/>
                <w:sz w:val="22"/>
                <w:szCs w:val="22"/>
              </w:rPr>
            </w:pPr>
            <w:r w:rsidRPr="00E20BE5">
              <w:rPr>
                <w:rStyle w:val="tabchar"/>
                <w:rFonts w:ascii="Calibri" w:hAnsi="Calibri" w:cs="Calibri"/>
                <w:b/>
                <w:bCs/>
                <w:sz w:val="22"/>
                <w:szCs w:val="22"/>
              </w:rPr>
              <w:t xml:space="preserve">General Feedback </w:t>
            </w:r>
          </w:p>
          <w:p w14:paraId="31E5F4E5" w14:textId="77777777" w:rsidR="00525353" w:rsidRPr="00E20BE5" w:rsidRDefault="00525353" w:rsidP="00525353">
            <w:pPr>
              <w:pStyle w:val="paragraph"/>
              <w:numPr>
                <w:ilvl w:val="0"/>
                <w:numId w:val="9"/>
              </w:numPr>
              <w:spacing w:before="0" w:beforeAutospacing="0" w:after="0" w:afterAutospacing="0"/>
              <w:ind w:left="413"/>
              <w:textAlignment w:val="baseline"/>
              <w:rPr>
                <w:rFonts w:ascii="Segoe UI" w:hAnsi="Segoe UI" w:cs="Segoe UI"/>
                <w:sz w:val="22"/>
                <w:szCs w:val="22"/>
              </w:rPr>
            </w:pPr>
            <w:r w:rsidRPr="00E20BE5">
              <w:rPr>
                <w:rStyle w:val="normaltextrun"/>
                <w:rFonts w:ascii="Calibri" w:hAnsi="Calibri" w:cs="Calibri"/>
                <w:sz w:val="22"/>
                <w:szCs w:val="22"/>
              </w:rPr>
              <w:t>“The groups provided for young carers are great. My daughter now has a place where she feels happy and accepted. Thank you”</w:t>
            </w:r>
            <w:r w:rsidRPr="00E20BE5">
              <w:rPr>
                <w:rStyle w:val="eop"/>
                <w:rFonts w:ascii="Calibri" w:hAnsi="Calibri" w:cs="Calibri"/>
                <w:sz w:val="22"/>
                <w:szCs w:val="22"/>
              </w:rPr>
              <w:t> </w:t>
            </w:r>
          </w:p>
          <w:p w14:paraId="5DF0B70D" w14:textId="77777777" w:rsidR="00525353" w:rsidRPr="00E20BE5" w:rsidRDefault="00525353" w:rsidP="00525353">
            <w:pPr>
              <w:pStyle w:val="paragraph"/>
              <w:numPr>
                <w:ilvl w:val="0"/>
                <w:numId w:val="9"/>
              </w:numPr>
              <w:spacing w:before="0" w:beforeAutospacing="0" w:after="0" w:afterAutospacing="0"/>
              <w:ind w:left="413"/>
              <w:textAlignment w:val="baseline"/>
              <w:rPr>
                <w:rFonts w:ascii="Segoe UI" w:hAnsi="Segoe UI" w:cs="Segoe UI"/>
                <w:sz w:val="22"/>
                <w:szCs w:val="22"/>
              </w:rPr>
            </w:pPr>
            <w:r w:rsidRPr="00E20BE5">
              <w:rPr>
                <w:rStyle w:val="normaltextrun"/>
                <w:rFonts w:ascii="Calibri" w:hAnsi="Calibri" w:cs="Calibri"/>
                <w:sz w:val="22"/>
                <w:szCs w:val="22"/>
              </w:rPr>
              <w:t>“Young Carers Service has been so valuable to our family. Allowing us to do things we never would have done, supporting us and building confidence”</w:t>
            </w:r>
            <w:r w:rsidRPr="00E20BE5">
              <w:rPr>
                <w:rStyle w:val="eop"/>
                <w:rFonts w:ascii="Calibri" w:hAnsi="Calibri" w:cs="Calibri"/>
                <w:sz w:val="22"/>
                <w:szCs w:val="22"/>
              </w:rPr>
              <w:t> </w:t>
            </w:r>
          </w:p>
          <w:p w14:paraId="76AB60F6" w14:textId="77777777" w:rsidR="00525353" w:rsidRPr="00E20BE5" w:rsidRDefault="00525353" w:rsidP="00525353">
            <w:pPr>
              <w:pStyle w:val="paragraph"/>
              <w:numPr>
                <w:ilvl w:val="0"/>
                <w:numId w:val="9"/>
              </w:numPr>
              <w:spacing w:before="0" w:beforeAutospacing="0" w:after="0" w:afterAutospacing="0"/>
              <w:ind w:left="413"/>
              <w:textAlignment w:val="baseline"/>
              <w:rPr>
                <w:rFonts w:ascii="Segoe UI" w:hAnsi="Segoe UI" w:cs="Segoe UI"/>
                <w:sz w:val="22"/>
                <w:szCs w:val="22"/>
              </w:rPr>
            </w:pPr>
            <w:r w:rsidRPr="00E20BE5">
              <w:rPr>
                <w:rStyle w:val="normaltextrun"/>
                <w:rFonts w:ascii="Calibri" w:hAnsi="Calibri" w:cs="Calibri"/>
                <w:sz w:val="22"/>
                <w:szCs w:val="22"/>
              </w:rPr>
              <w:t>“The event at Pittodrie was awesome and great to see the kids having such a fun time! The group has been great support for my kids and wife, and we would be lost without you guys”</w:t>
            </w:r>
            <w:r w:rsidRPr="00E20BE5">
              <w:rPr>
                <w:rStyle w:val="eop"/>
                <w:rFonts w:ascii="Calibri" w:hAnsi="Calibri" w:cs="Calibri"/>
                <w:sz w:val="22"/>
                <w:szCs w:val="22"/>
              </w:rPr>
              <w:t> </w:t>
            </w:r>
          </w:p>
          <w:p w14:paraId="27B3A525" w14:textId="77777777" w:rsidR="00525353" w:rsidRPr="00B672A1" w:rsidRDefault="00525353" w:rsidP="00525353">
            <w:pPr>
              <w:pStyle w:val="paragraph"/>
              <w:numPr>
                <w:ilvl w:val="0"/>
                <w:numId w:val="9"/>
              </w:numPr>
              <w:shd w:val="clear" w:color="auto" w:fill="FFFFFF"/>
              <w:spacing w:before="0" w:beforeAutospacing="0" w:after="0" w:afterAutospacing="0"/>
              <w:ind w:left="413"/>
              <w:textAlignment w:val="baseline"/>
              <w:rPr>
                <w:rFonts w:ascii="Segoe UI" w:hAnsi="Segoe UI" w:cs="Segoe UI"/>
                <w:sz w:val="22"/>
                <w:szCs w:val="22"/>
              </w:rPr>
            </w:pPr>
            <w:r w:rsidRPr="00E20BE5">
              <w:rPr>
                <w:rStyle w:val="normaltextrun"/>
                <w:rFonts w:ascii="Calibri" w:hAnsi="Calibri" w:cs="Calibri"/>
                <w:sz w:val="22"/>
                <w:szCs w:val="22"/>
              </w:rPr>
              <w:t>“The holiday groups gave my child respite from her caring role and allowed her experiences we cannot provide.</w:t>
            </w:r>
          </w:p>
        </w:tc>
      </w:tr>
    </w:tbl>
    <w:p w14:paraId="37C01EC6" w14:textId="77777777" w:rsidR="00525353" w:rsidRDefault="00525353" w:rsidP="00DC2B79">
      <w:pPr>
        <w:rPr>
          <w:rFonts w:ascii="Arial" w:hAnsi="Arial" w:cs="Arial"/>
          <w:b/>
          <w:bCs/>
          <w:sz w:val="28"/>
          <w:szCs w:val="28"/>
        </w:rPr>
      </w:pPr>
    </w:p>
    <w:sectPr w:rsidR="00525353" w:rsidSect="00B26945">
      <w:footerReference w:type="default" r:id="rId21"/>
      <w:pgSz w:w="11906" w:h="16838"/>
      <w:pgMar w:top="851"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A11A" w14:textId="77777777" w:rsidR="00B96200" w:rsidRDefault="00B96200" w:rsidP="007B5988">
      <w:pPr>
        <w:spacing w:after="0" w:line="240" w:lineRule="auto"/>
      </w:pPr>
      <w:r>
        <w:separator/>
      </w:r>
    </w:p>
  </w:endnote>
  <w:endnote w:type="continuationSeparator" w:id="0">
    <w:p w14:paraId="587B7225" w14:textId="77777777" w:rsidR="00B96200" w:rsidRDefault="00B96200" w:rsidP="007B5988">
      <w:pPr>
        <w:spacing w:after="0" w:line="240" w:lineRule="auto"/>
      </w:pPr>
      <w:r>
        <w:continuationSeparator/>
      </w:r>
    </w:p>
  </w:endnote>
  <w:endnote w:type="continuationNotice" w:id="1">
    <w:p w14:paraId="550058A8" w14:textId="77777777" w:rsidR="00B96200" w:rsidRDefault="00B96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064216"/>
      <w:docPartObj>
        <w:docPartGallery w:val="Page Numbers (Bottom of Page)"/>
        <w:docPartUnique/>
      </w:docPartObj>
    </w:sdtPr>
    <w:sdtEndPr>
      <w:rPr>
        <w:noProof/>
      </w:rPr>
    </w:sdtEndPr>
    <w:sdtContent>
      <w:p w14:paraId="0CB51D14" w14:textId="1647CC52" w:rsidR="00F0317F" w:rsidRDefault="00F03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9D6EC" w14:textId="77777777" w:rsidR="00F0317F" w:rsidRDefault="00F0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B9F9" w14:textId="77777777" w:rsidR="00B96200" w:rsidRDefault="00B96200" w:rsidP="007B5988">
      <w:pPr>
        <w:spacing w:after="0" w:line="240" w:lineRule="auto"/>
      </w:pPr>
      <w:r>
        <w:separator/>
      </w:r>
    </w:p>
  </w:footnote>
  <w:footnote w:type="continuationSeparator" w:id="0">
    <w:p w14:paraId="1C3A1277" w14:textId="77777777" w:rsidR="00B96200" w:rsidRDefault="00B96200" w:rsidP="007B5988">
      <w:pPr>
        <w:spacing w:after="0" w:line="240" w:lineRule="auto"/>
      </w:pPr>
      <w:r>
        <w:continuationSeparator/>
      </w:r>
    </w:p>
  </w:footnote>
  <w:footnote w:type="continuationNotice" w:id="1">
    <w:p w14:paraId="75349135" w14:textId="77777777" w:rsidR="00B96200" w:rsidRDefault="00B962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ED9"/>
    <w:multiLevelType w:val="hybridMultilevel"/>
    <w:tmpl w:val="113C8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4408B"/>
    <w:multiLevelType w:val="hybridMultilevel"/>
    <w:tmpl w:val="EC586E44"/>
    <w:lvl w:ilvl="0" w:tplc="C94611F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3342D"/>
    <w:multiLevelType w:val="hybridMultilevel"/>
    <w:tmpl w:val="AAB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84D9A"/>
    <w:multiLevelType w:val="hybridMultilevel"/>
    <w:tmpl w:val="C026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02EE2"/>
    <w:multiLevelType w:val="hybridMultilevel"/>
    <w:tmpl w:val="9704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70401"/>
    <w:multiLevelType w:val="hybridMultilevel"/>
    <w:tmpl w:val="7BF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C1047"/>
    <w:multiLevelType w:val="hybridMultilevel"/>
    <w:tmpl w:val="37E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74154"/>
    <w:multiLevelType w:val="hybridMultilevel"/>
    <w:tmpl w:val="1B447A14"/>
    <w:lvl w:ilvl="0" w:tplc="2B689A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4A424DB"/>
    <w:multiLevelType w:val="hybridMultilevel"/>
    <w:tmpl w:val="61460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ED2C65"/>
    <w:multiLevelType w:val="hybridMultilevel"/>
    <w:tmpl w:val="B40241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B87B1F"/>
    <w:multiLevelType w:val="hybridMultilevel"/>
    <w:tmpl w:val="F8F44734"/>
    <w:lvl w:ilvl="0" w:tplc="820225B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245455005">
    <w:abstractNumId w:val="10"/>
  </w:num>
  <w:num w:numId="2" w16cid:durableId="1515218629">
    <w:abstractNumId w:val="7"/>
  </w:num>
  <w:num w:numId="3" w16cid:durableId="1796176455">
    <w:abstractNumId w:val="2"/>
  </w:num>
  <w:num w:numId="4" w16cid:durableId="2063558964">
    <w:abstractNumId w:val="3"/>
  </w:num>
  <w:num w:numId="5" w16cid:durableId="1584727322">
    <w:abstractNumId w:val="4"/>
  </w:num>
  <w:num w:numId="6" w16cid:durableId="1112238849">
    <w:abstractNumId w:val="0"/>
  </w:num>
  <w:num w:numId="7" w16cid:durableId="14309605">
    <w:abstractNumId w:val="1"/>
  </w:num>
  <w:num w:numId="8" w16cid:durableId="1113208877">
    <w:abstractNumId w:val="5"/>
  </w:num>
  <w:num w:numId="9" w16cid:durableId="1108770680">
    <w:abstractNumId w:val="6"/>
  </w:num>
  <w:num w:numId="10" w16cid:durableId="1686400243">
    <w:abstractNumId w:val="9"/>
  </w:num>
  <w:num w:numId="11" w16cid:durableId="2069523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88"/>
    <w:rsid w:val="00001518"/>
    <w:rsid w:val="000056D9"/>
    <w:rsid w:val="00012B5D"/>
    <w:rsid w:val="00013C46"/>
    <w:rsid w:val="000167CD"/>
    <w:rsid w:val="00017208"/>
    <w:rsid w:val="00034A2A"/>
    <w:rsid w:val="00035807"/>
    <w:rsid w:val="0004031F"/>
    <w:rsid w:val="0004187B"/>
    <w:rsid w:val="0006090D"/>
    <w:rsid w:val="00065ACC"/>
    <w:rsid w:val="000669C2"/>
    <w:rsid w:val="000829A3"/>
    <w:rsid w:val="000855C3"/>
    <w:rsid w:val="00091129"/>
    <w:rsid w:val="0009427B"/>
    <w:rsid w:val="00095AC8"/>
    <w:rsid w:val="000B3EE3"/>
    <w:rsid w:val="000B5594"/>
    <w:rsid w:val="000C2AF9"/>
    <w:rsid w:val="000C3CC8"/>
    <w:rsid w:val="000C6638"/>
    <w:rsid w:val="000C6AD9"/>
    <w:rsid w:val="000C7AAD"/>
    <w:rsid w:val="00101870"/>
    <w:rsid w:val="00102F63"/>
    <w:rsid w:val="00103757"/>
    <w:rsid w:val="00107373"/>
    <w:rsid w:val="00122147"/>
    <w:rsid w:val="00137733"/>
    <w:rsid w:val="00162791"/>
    <w:rsid w:val="001650EC"/>
    <w:rsid w:val="001671A1"/>
    <w:rsid w:val="0017165B"/>
    <w:rsid w:val="00177AA9"/>
    <w:rsid w:val="001815A3"/>
    <w:rsid w:val="00192148"/>
    <w:rsid w:val="00193224"/>
    <w:rsid w:val="001A11C2"/>
    <w:rsid w:val="001A610E"/>
    <w:rsid w:val="001A6708"/>
    <w:rsid w:val="001B16EB"/>
    <w:rsid w:val="001B279F"/>
    <w:rsid w:val="001B7B88"/>
    <w:rsid w:val="001C0F9A"/>
    <w:rsid w:val="001C4299"/>
    <w:rsid w:val="001C4C8C"/>
    <w:rsid w:val="001C5089"/>
    <w:rsid w:val="001C58CF"/>
    <w:rsid w:val="001F1944"/>
    <w:rsid w:val="001F2D4E"/>
    <w:rsid w:val="002027C8"/>
    <w:rsid w:val="002034FB"/>
    <w:rsid w:val="00213D6A"/>
    <w:rsid w:val="00220103"/>
    <w:rsid w:val="00233117"/>
    <w:rsid w:val="00235546"/>
    <w:rsid w:val="00244F05"/>
    <w:rsid w:val="002469B6"/>
    <w:rsid w:val="00250CC6"/>
    <w:rsid w:val="002614A2"/>
    <w:rsid w:val="00265A51"/>
    <w:rsid w:val="002845CE"/>
    <w:rsid w:val="00287C4D"/>
    <w:rsid w:val="002A119C"/>
    <w:rsid w:val="002A2D22"/>
    <w:rsid w:val="002A55F0"/>
    <w:rsid w:val="002A5EBF"/>
    <w:rsid w:val="002B320D"/>
    <w:rsid w:val="002B398E"/>
    <w:rsid w:val="002C2616"/>
    <w:rsid w:val="002C422D"/>
    <w:rsid w:val="002D00E0"/>
    <w:rsid w:val="002D0AB4"/>
    <w:rsid w:val="002D5F79"/>
    <w:rsid w:val="002E39AC"/>
    <w:rsid w:val="002E7468"/>
    <w:rsid w:val="002F47DC"/>
    <w:rsid w:val="002F5B13"/>
    <w:rsid w:val="002F699D"/>
    <w:rsid w:val="00300C38"/>
    <w:rsid w:val="00305C64"/>
    <w:rsid w:val="00310B27"/>
    <w:rsid w:val="00313CA5"/>
    <w:rsid w:val="00332B4E"/>
    <w:rsid w:val="00335B9E"/>
    <w:rsid w:val="00355630"/>
    <w:rsid w:val="00362C73"/>
    <w:rsid w:val="00363F9B"/>
    <w:rsid w:val="00366225"/>
    <w:rsid w:val="00367018"/>
    <w:rsid w:val="003716A8"/>
    <w:rsid w:val="003765B2"/>
    <w:rsid w:val="00386991"/>
    <w:rsid w:val="0039464B"/>
    <w:rsid w:val="00394DC9"/>
    <w:rsid w:val="00395D25"/>
    <w:rsid w:val="00395F2B"/>
    <w:rsid w:val="00397297"/>
    <w:rsid w:val="003A628A"/>
    <w:rsid w:val="003B49EB"/>
    <w:rsid w:val="003C3A5B"/>
    <w:rsid w:val="003C3B5D"/>
    <w:rsid w:val="003D4D13"/>
    <w:rsid w:val="003E250F"/>
    <w:rsid w:val="003E704B"/>
    <w:rsid w:val="00405327"/>
    <w:rsid w:val="00411429"/>
    <w:rsid w:val="0041195B"/>
    <w:rsid w:val="00445299"/>
    <w:rsid w:val="00450A9C"/>
    <w:rsid w:val="00450EB6"/>
    <w:rsid w:val="0045648D"/>
    <w:rsid w:val="00465AC0"/>
    <w:rsid w:val="00483902"/>
    <w:rsid w:val="00490D56"/>
    <w:rsid w:val="00492EEA"/>
    <w:rsid w:val="004B7BFC"/>
    <w:rsid w:val="004C049B"/>
    <w:rsid w:val="004C34A0"/>
    <w:rsid w:val="004C43FA"/>
    <w:rsid w:val="004C4727"/>
    <w:rsid w:val="004C5EFE"/>
    <w:rsid w:val="004C753A"/>
    <w:rsid w:val="004D0536"/>
    <w:rsid w:val="004D0621"/>
    <w:rsid w:val="004E59C6"/>
    <w:rsid w:val="004E6F07"/>
    <w:rsid w:val="004E7A8C"/>
    <w:rsid w:val="004F0EE9"/>
    <w:rsid w:val="004F3FD6"/>
    <w:rsid w:val="004F723C"/>
    <w:rsid w:val="00500EC1"/>
    <w:rsid w:val="005130DB"/>
    <w:rsid w:val="00525353"/>
    <w:rsid w:val="005265BA"/>
    <w:rsid w:val="00532012"/>
    <w:rsid w:val="005350DF"/>
    <w:rsid w:val="005362DA"/>
    <w:rsid w:val="00557602"/>
    <w:rsid w:val="005623CD"/>
    <w:rsid w:val="00574DA9"/>
    <w:rsid w:val="005809EF"/>
    <w:rsid w:val="005866F3"/>
    <w:rsid w:val="00586CDC"/>
    <w:rsid w:val="00592EEB"/>
    <w:rsid w:val="00595AAE"/>
    <w:rsid w:val="00596EFC"/>
    <w:rsid w:val="005B035D"/>
    <w:rsid w:val="005B18C8"/>
    <w:rsid w:val="005B4A69"/>
    <w:rsid w:val="005C159B"/>
    <w:rsid w:val="005C60AA"/>
    <w:rsid w:val="005D262A"/>
    <w:rsid w:val="005D29C4"/>
    <w:rsid w:val="005D5C56"/>
    <w:rsid w:val="005E2A0A"/>
    <w:rsid w:val="005E5001"/>
    <w:rsid w:val="005E5620"/>
    <w:rsid w:val="005E5EC3"/>
    <w:rsid w:val="005F6835"/>
    <w:rsid w:val="006014E0"/>
    <w:rsid w:val="00620571"/>
    <w:rsid w:val="006343F0"/>
    <w:rsid w:val="00635402"/>
    <w:rsid w:val="006361E3"/>
    <w:rsid w:val="00636314"/>
    <w:rsid w:val="006436DB"/>
    <w:rsid w:val="006473D1"/>
    <w:rsid w:val="006501B4"/>
    <w:rsid w:val="00651280"/>
    <w:rsid w:val="006540B8"/>
    <w:rsid w:val="00654C29"/>
    <w:rsid w:val="006567FA"/>
    <w:rsid w:val="00656851"/>
    <w:rsid w:val="006605C4"/>
    <w:rsid w:val="00661946"/>
    <w:rsid w:val="00663500"/>
    <w:rsid w:val="00675A00"/>
    <w:rsid w:val="00681A5D"/>
    <w:rsid w:val="0068553B"/>
    <w:rsid w:val="00690E29"/>
    <w:rsid w:val="006923DD"/>
    <w:rsid w:val="006A0153"/>
    <w:rsid w:val="006A6D88"/>
    <w:rsid w:val="006B07E4"/>
    <w:rsid w:val="006B11CB"/>
    <w:rsid w:val="006D2D26"/>
    <w:rsid w:val="006D5413"/>
    <w:rsid w:val="006E659C"/>
    <w:rsid w:val="006E6B9F"/>
    <w:rsid w:val="006F55F8"/>
    <w:rsid w:val="00721168"/>
    <w:rsid w:val="00726A5D"/>
    <w:rsid w:val="00726FF4"/>
    <w:rsid w:val="00732594"/>
    <w:rsid w:val="00750556"/>
    <w:rsid w:val="0075131A"/>
    <w:rsid w:val="00753A18"/>
    <w:rsid w:val="00755854"/>
    <w:rsid w:val="00760FBA"/>
    <w:rsid w:val="00787578"/>
    <w:rsid w:val="007905A9"/>
    <w:rsid w:val="007916E3"/>
    <w:rsid w:val="00791BEF"/>
    <w:rsid w:val="0079543E"/>
    <w:rsid w:val="007A126E"/>
    <w:rsid w:val="007B5988"/>
    <w:rsid w:val="007B5FFF"/>
    <w:rsid w:val="007C0212"/>
    <w:rsid w:val="007C4B82"/>
    <w:rsid w:val="007D34F7"/>
    <w:rsid w:val="007E4893"/>
    <w:rsid w:val="007E7B9F"/>
    <w:rsid w:val="007F0EFB"/>
    <w:rsid w:val="007F14A2"/>
    <w:rsid w:val="00801F68"/>
    <w:rsid w:val="00804006"/>
    <w:rsid w:val="00810C5B"/>
    <w:rsid w:val="00813A37"/>
    <w:rsid w:val="008178AD"/>
    <w:rsid w:val="008214B1"/>
    <w:rsid w:val="008338D4"/>
    <w:rsid w:val="00843EF6"/>
    <w:rsid w:val="00853A68"/>
    <w:rsid w:val="00862F5D"/>
    <w:rsid w:val="00866D59"/>
    <w:rsid w:val="0086766D"/>
    <w:rsid w:val="00884DAF"/>
    <w:rsid w:val="0088531B"/>
    <w:rsid w:val="0088798E"/>
    <w:rsid w:val="00891546"/>
    <w:rsid w:val="00895233"/>
    <w:rsid w:val="008A1B48"/>
    <w:rsid w:val="008A6FFD"/>
    <w:rsid w:val="008B0370"/>
    <w:rsid w:val="008B333F"/>
    <w:rsid w:val="008B4136"/>
    <w:rsid w:val="008B44E0"/>
    <w:rsid w:val="008C47F7"/>
    <w:rsid w:val="0090606B"/>
    <w:rsid w:val="00914711"/>
    <w:rsid w:val="009208C7"/>
    <w:rsid w:val="00926E85"/>
    <w:rsid w:val="0094158C"/>
    <w:rsid w:val="00961C2D"/>
    <w:rsid w:val="009758E8"/>
    <w:rsid w:val="0098429D"/>
    <w:rsid w:val="009927FD"/>
    <w:rsid w:val="00994CCE"/>
    <w:rsid w:val="009B1254"/>
    <w:rsid w:val="009D237D"/>
    <w:rsid w:val="009D348F"/>
    <w:rsid w:val="009E004B"/>
    <w:rsid w:val="009E64CA"/>
    <w:rsid w:val="00A02B2A"/>
    <w:rsid w:val="00A034F6"/>
    <w:rsid w:val="00A04599"/>
    <w:rsid w:val="00A13E93"/>
    <w:rsid w:val="00A1479E"/>
    <w:rsid w:val="00A20144"/>
    <w:rsid w:val="00A24709"/>
    <w:rsid w:val="00A46475"/>
    <w:rsid w:val="00A5004C"/>
    <w:rsid w:val="00A52561"/>
    <w:rsid w:val="00A52CC6"/>
    <w:rsid w:val="00A53452"/>
    <w:rsid w:val="00A63794"/>
    <w:rsid w:val="00A670DA"/>
    <w:rsid w:val="00A704C0"/>
    <w:rsid w:val="00A70DC2"/>
    <w:rsid w:val="00A73E92"/>
    <w:rsid w:val="00A76251"/>
    <w:rsid w:val="00A83A33"/>
    <w:rsid w:val="00A847D6"/>
    <w:rsid w:val="00A87979"/>
    <w:rsid w:val="00AA581F"/>
    <w:rsid w:val="00AA6305"/>
    <w:rsid w:val="00AA6A65"/>
    <w:rsid w:val="00AB1364"/>
    <w:rsid w:val="00AB72A1"/>
    <w:rsid w:val="00AD096A"/>
    <w:rsid w:val="00AD3E99"/>
    <w:rsid w:val="00AE6C99"/>
    <w:rsid w:val="00B02A58"/>
    <w:rsid w:val="00B21802"/>
    <w:rsid w:val="00B23C69"/>
    <w:rsid w:val="00B25097"/>
    <w:rsid w:val="00B26945"/>
    <w:rsid w:val="00B31FE1"/>
    <w:rsid w:val="00B53B26"/>
    <w:rsid w:val="00B56970"/>
    <w:rsid w:val="00B656EC"/>
    <w:rsid w:val="00B914F1"/>
    <w:rsid w:val="00B9449C"/>
    <w:rsid w:val="00B96200"/>
    <w:rsid w:val="00BA4FE9"/>
    <w:rsid w:val="00BB75B3"/>
    <w:rsid w:val="00BC19E9"/>
    <w:rsid w:val="00BD43BF"/>
    <w:rsid w:val="00BE0BF7"/>
    <w:rsid w:val="00BE1688"/>
    <w:rsid w:val="00BE6A75"/>
    <w:rsid w:val="00BF40A8"/>
    <w:rsid w:val="00BF43A2"/>
    <w:rsid w:val="00C15E8C"/>
    <w:rsid w:val="00C55648"/>
    <w:rsid w:val="00C6766E"/>
    <w:rsid w:val="00C76FA1"/>
    <w:rsid w:val="00C936FB"/>
    <w:rsid w:val="00C94738"/>
    <w:rsid w:val="00C94A9C"/>
    <w:rsid w:val="00CA6212"/>
    <w:rsid w:val="00CB0F59"/>
    <w:rsid w:val="00CC3993"/>
    <w:rsid w:val="00CC5EE1"/>
    <w:rsid w:val="00CC7D25"/>
    <w:rsid w:val="00CE3550"/>
    <w:rsid w:val="00CE7F4E"/>
    <w:rsid w:val="00CF436F"/>
    <w:rsid w:val="00CF4E65"/>
    <w:rsid w:val="00CF6220"/>
    <w:rsid w:val="00D02607"/>
    <w:rsid w:val="00D062C9"/>
    <w:rsid w:val="00D11035"/>
    <w:rsid w:val="00D11615"/>
    <w:rsid w:val="00D14124"/>
    <w:rsid w:val="00D143BB"/>
    <w:rsid w:val="00D17F53"/>
    <w:rsid w:val="00D21CD4"/>
    <w:rsid w:val="00D22BAA"/>
    <w:rsid w:val="00D30E5B"/>
    <w:rsid w:val="00D34315"/>
    <w:rsid w:val="00D44A6E"/>
    <w:rsid w:val="00D54A6D"/>
    <w:rsid w:val="00D55C37"/>
    <w:rsid w:val="00D55D04"/>
    <w:rsid w:val="00D639B5"/>
    <w:rsid w:val="00D70111"/>
    <w:rsid w:val="00D75CEE"/>
    <w:rsid w:val="00D77570"/>
    <w:rsid w:val="00D806BF"/>
    <w:rsid w:val="00D80702"/>
    <w:rsid w:val="00D90460"/>
    <w:rsid w:val="00D91624"/>
    <w:rsid w:val="00D935A7"/>
    <w:rsid w:val="00DA3540"/>
    <w:rsid w:val="00DA51F4"/>
    <w:rsid w:val="00DB0856"/>
    <w:rsid w:val="00DC2B79"/>
    <w:rsid w:val="00DE4A99"/>
    <w:rsid w:val="00DE5E8D"/>
    <w:rsid w:val="00DE7BBD"/>
    <w:rsid w:val="00DF12ED"/>
    <w:rsid w:val="00DF4F41"/>
    <w:rsid w:val="00E0459D"/>
    <w:rsid w:val="00E05409"/>
    <w:rsid w:val="00E06A44"/>
    <w:rsid w:val="00E20ACF"/>
    <w:rsid w:val="00E2586D"/>
    <w:rsid w:val="00E303EE"/>
    <w:rsid w:val="00E403EA"/>
    <w:rsid w:val="00E500C0"/>
    <w:rsid w:val="00E52873"/>
    <w:rsid w:val="00E61CA8"/>
    <w:rsid w:val="00E63029"/>
    <w:rsid w:val="00E6319C"/>
    <w:rsid w:val="00E644FF"/>
    <w:rsid w:val="00E72A10"/>
    <w:rsid w:val="00E74B8B"/>
    <w:rsid w:val="00E770DA"/>
    <w:rsid w:val="00E82F92"/>
    <w:rsid w:val="00E90101"/>
    <w:rsid w:val="00E919C9"/>
    <w:rsid w:val="00E91EAA"/>
    <w:rsid w:val="00E92F0C"/>
    <w:rsid w:val="00EB2A38"/>
    <w:rsid w:val="00EC3ECF"/>
    <w:rsid w:val="00EC5DFB"/>
    <w:rsid w:val="00ED25E8"/>
    <w:rsid w:val="00ED4680"/>
    <w:rsid w:val="00EF0CC1"/>
    <w:rsid w:val="00EF34C6"/>
    <w:rsid w:val="00EF3FBC"/>
    <w:rsid w:val="00F0317F"/>
    <w:rsid w:val="00F03772"/>
    <w:rsid w:val="00F04FF3"/>
    <w:rsid w:val="00F4151B"/>
    <w:rsid w:val="00F4342F"/>
    <w:rsid w:val="00F43639"/>
    <w:rsid w:val="00F45306"/>
    <w:rsid w:val="00F60526"/>
    <w:rsid w:val="00F60B91"/>
    <w:rsid w:val="00F64C94"/>
    <w:rsid w:val="00F673F5"/>
    <w:rsid w:val="00F74482"/>
    <w:rsid w:val="00F74834"/>
    <w:rsid w:val="00F851B0"/>
    <w:rsid w:val="00F9264F"/>
    <w:rsid w:val="00FA14EB"/>
    <w:rsid w:val="00FA3867"/>
    <w:rsid w:val="00FA6C3F"/>
    <w:rsid w:val="00FB1B92"/>
    <w:rsid w:val="00FB659E"/>
    <w:rsid w:val="00FC10B7"/>
    <w:rsid w:val="00FC1B6A"/>
    <w:rsid w:val="00FD25AC"/>
    <w:rsid w:val="00FD41D0"/>
    <w:rsid w:val="00FE091E"/>
    <w:rsid w:val="00FF4D28"/>
    <w:rsid w:val="076BC410"/>
    <w:rsid w:val="0A13C093"/>
    <w:rsid w:val="112C7655"/>
    <w:rsid w:val="11D04CA9"/>
    <w:rsid w:val="28D09146"/>
    <w:rsid w:val="2BFBAFAE"/>
    <w:rsid w:val="3C662C31"/>
    <w:rsid w:val="3D889A26"/>
    <w:rsid w:val="5083D7E1"/>
    <w:rsid w:val="563487A3"/>
    <w:rsid w:val="65D916E4"/>
    <w:rsid w:val="6ED9212A"/>
    <w:rsid w:val="778B9591"/>
    <w:rsid w:val="7F0AC3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B77B"/>
  <w15:chartTrackingRefBased/>
  <w15:docId w15:val="{C224836E-5CEE-4EE9-845D-4E85D58B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988"/>
    <w:rPr>
      <w:sz w:val="20"/>
      <w:szCs w:val="20"/>
    </w:rPr>
  </w:style>
  <w:style w:type="character" w:styleId="FootnoteReference">
    <w:name w:val="footnote reference"/>
    <w:basedOn w:val="DefaultParagraphFont"/>
    <w:uiPriority w:val="99"/>
    <w:semiHidden/>
    <w:unhideWhenUsed/>
    <w:rsid w:val="007B5988"/>
    <w:rPr>
      <w:vertAlign w:val="superscript"/>
    </w:rPr>
  </w:style>
  <w:style w:type="paragraph" w:styleId="ListParagraph">
    <w:name w:val="List Paragraph"/>
    <w:basedOn w:val="Normal"/>
    <w:uiPriority w:val="34"/>
    <w:qFormat/>
    <w:rsid w:val="00DA3540"/>
    <w:pPr>
      <w:ind w:left="720"/>
      <w:contextualSpacing/>
    </w:pPr>
  </w:style>
  <w:style w:type="table" w:styleId="PlainTable1">
    <w:name w:val="Plain Table 1"/>
    <w:basedOn w:val="TableNormal"/>
    <w:uiPriority w:val="41"/>
    <w:rsid w:val="00D807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80702"/>
  </w:style>
  <w:style w:type="character" w:customStyle="1" w:styleId="eop">
    <w:name w:val="eop"/>
    <w:basedOn w:val="DefaultParagraphFont"/>
    <w:rsid w:val="00D80702"/>
  </w:style>
  <w:style w:type="paragraph" w:customStyle="1" w:styleId="paragraph">
    <w:name w:val="paragraph"/>
    <w:basedOn w:val="Normal"/>
    <w:rsid w:val="00FF4D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CF"/>
  </w:style>
  <w:style w:type="paragraph" w:styleId="Footer">
    <w:name w:val="footer"/>
    <w:basedOn w:val="Normal"/>
    <w:link w:val="FooterChar"/>
    <w:uiPriority w:val="99"/>
    <w:unhideWhenUsed/>
    <w:rsid w:val="0080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CF"/>
  </w:style>
  <w:style w:type="table" w:styleId="TableGrid">
    <w:name w:val="Table Grid"/>
    <w:basedOn w:val="TableNormal"/>
    <w:uiPriority w:val="39"/>
    <w:rsid w:val="00E2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37D"/>
    <w:rPr>
      <w:color w:val="0000FF"/>
      <w:u w:val="single"/>
    </w:rPr>
  </w:style>
  <w:style w:type="character" w:customStyle="1" w:styleId="wacimagecontainer">
    <w:name w:val="wacimagecontainer"/>
    <w:basedOn w:val="DefaultParagraphFont"/>
    <w:rsid w:val="00525353"/>
  </w:style>
  <w:style w:type="character" w:customStyle="1" w:styleId="tabchar">
    <w:name w:val="tabchar"/>
    <w:basedOn w:val="DefaultParagraphFont"/>
    <w:rsid w:val="0052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3815">
      <w:bodyDiv w:val="1"/>
      <w:marLeft w:val="0"/>
      <w:marRight w:val="0"/>
      <w:marTop w:val="0"/>
      <w:marBottom w:val="0"/>
      <w:divBdr>
        <w:top w:val="none" w:sz="0" w:space="0" w:color="auto"/>
        <w:left w:val="none" w:sz="0" w:space="0" w:color="auto"/>
        <w:bottom w:val="none" w:sz="0" w:space="0" w:color="auto"/>
        <w:right w:val="none" w:sz="0" w:space="0" w:color="auto"/>
      </w:divBdr>
      <w:divsChild>
        <w:div w:id="154030483">
          <w:marLeft w:val="0"/>
          <w:marRight w:val="0"/>
          <w:marTop w:val="0"/>
          <w:marBottom w:val="0"/>
          <w:divBdr>
            <w:top w:val="none" w:sz="0" w:space="0" w:color="auto"/>
            <w:left w:val="none" w:sz="0" w:space="0" w:color="auto"/>
            <w:bottom w:val="none" w:sz="0" w:space="0" w:color="auto"/>
            <w:right w:val="none" w:sz="0" w:space="0" w:color="auto"/>
          </w:divBdr>
        </w:div>
        <w:div w:id="1376082560">
          <w:marLeft w:val="0"/>
          <w:marRight w:val="0"/>
          <w:marTop w:val="0"/>
          <w:marBottom w:val="0"/>
          <w:divBdr>
            <w:top w:val="none" w:sz="0" w:space="0" w:color="auto"/>
            <w:left w:val="none" w:sz="0" w:space="0" w:color="auto"/>
            <w:bottom w:val="none" w:sz="0" w:space="0" w:color="auto"/>
            <w:right w:val="none" w:sz="0" w:space="0" w:color="auto"/>
          </w:divBdr>
        </w:div>
        <w:div w:id="1966740217">
          <w:marLeft w:val="0"/>
          <w:marRight w:val="0"/>
          <w:marTop w:val="0"/>
          <w:marBottom w:val="0"/>
          <w:divBdr>
            <w:top w:val="none" w:sz="0" w:space="0" w:color="auto"/>
            <w:left w:val="none" w:sz="0" w:space="0" w:color="auto"/>
            <w:bottom w:val="none" w:sz="0" w:space="0" w:color="auto"/>
            <w:right w:val="none" w:sz="0" w:space="0" w:color="auto"/>
          </w:divBdr>
          <w:divsChild>
            <w:div w:id="765922331">
              <w:marLeft w:val="0"/>
              <w:marRight w:val="0"/>
              <w:marTop w:val="30"/>
              <w:marBottom w:val="30"/>
              <w:divBdr>
                <w:top w:val="none" w:sz="0" w:space="0" w:color="auto"/>
                <w:left w:val="none" w:sz="0" w:space="0" w:color="auto"/>
                <w:bottom w:val="none" w:sz="0" w:space="0" w:color="auto"/>
                <w:right w:val="none" w:sz="0" w:space="0" w:color="auto"/>
              </w:divBdr>
              <w:divsChild>
                <w:div w:id="125778971">
                  <w:marLeft w:val="0"/>
                  <w:marRight w:val="0"/>
                  <w:marTop w:val="0"/>
                  <w:marBottom w:val="0"/>
                  <w:divBdr>
                    <w:top w:val="none" w:sz="0" w:space="0" w:color="auto"/>
                    <w:left w:val="none" w:sz="0" w:space="0" w:color="auto"/>
                    <w:bottom w:val="none" w:sz="0" w:space="0" w:color="auto"/>
                    <w:right w:val="none" w:sz="0" w:space="0" w:color="auto"/>
                  </w:divBdr>
                  <w:divsChild>
                    <w:div w:id="1818062232">
                      <w:marLeft w:val="0"/>
                      <w:marRight w:val="0"/>
                      <w:marTop w:val="0"/>
                      <w:marBottom w:val="0"/>
                      <w:divBdr>
                        <w:top w:val="none" w:sz="0" w:space="0" w:color="auto"/>
                        <w:left w:val="none" w:sz="0" w:space="0" w:color="auto"/>
                        <w:bottom w:val="none" w:sz="0" w:space="0" w:color="auto"/>
                        <w:right w:val="none" w:sz="0" w:space="0" w:color="auto"/>
                      </w:divBdr>
                    </w:div>
                  </w:divsChild>
                </w:div>
                <w:div w:id="169833227">
                  <w:marLeft w:val="0"/>
                  <w:marRight w:val="0"/>
                  <w:marTop w:val="0"/>
                  <w:marBottom w:val="0"/>
                  <w:divBdr>
                    <w:top w:val="none" w:sz="0" w:space="0" w:color="auto"/>
                    <w:left w:val="none" w:sz="0" w:space="0" w:color="auto"/>
                    <w:bottom w:val="none" w:sz="0" w:space="0" w:color="auto"/>
                    <w:right w:val="none" w:sz="0" w:space="0" w:color="auto"/>
                  </w:divBdr>
                  <w:divsChild>
                    <w:div w:id="540243199">
                      <w:marLeft w:val="0"/>
                      <w:marRight w:val="0"/>
                      <w:marTop w:val="0"/>
                      <w:marBottom w:val="0"/>
                      <w:divBdr>
                        <w:top w:val="none" w:sz="0" w:space="0" w:color="auto"/>
                        <w:left w:val="none" w:sz="0" w:space="0" w:color="auto"/>
                        <w:bottom w:val="none" w:sz="0" w:space="0" w:color="auto"/>
                        <w:right w:val="none" w:sz="0" w:space="0" w:color="auto"/>
                      </w:divBdr>
                    </w:div>
                  </w:divsChild>
                </w:div>
                <w:div w:id="197277470">
                  <w:marLeft w:val="0"/>
                  <w:marRight w:val="0"/>
                  <w:marTop w:val="0"/>
                  <w:marBottom w:val="0"/>
                  <w:divBdr>
                    <w:top w:val="none" w:sz="0" w:space="0" w:color="auto"/>
                    <w:left w:val="none" w:sz="0" w:space="0" w:color="auto"/>
                    <w:bottom w:val="none" w:sz="0" w:space="0" w:color="auto"/>
                    <w:right w:val="none" w:sz="0" w:space="0" w:color="auto"/>
                  </w:divBdr>
                  <w:divsChild>
                    <w:div w:id="2077823364">
                      <w:marLeft w:val="0"/>
                      <w:marRight w:val="0"/>
                      <w:marTop w:val="0"/>
                      <w:marBottom w:val="0"/>
                      <w:divBdr>
                        <w:top w:val="none" w:sz="0" w:space="0" w:color="auto"/>
                        <w:left w:val="none" w:sz="0" w:space="0" w:color="auto"/>
                        <w:bottom w:val="none" w:sz="0" w:space="0" w:color="auto"/>
                        <w:right w:val="none" w:sz="0" w:space="0" w:color="auto"/>
                      </w:divBdr>
                    </w:div>
                  </w:divsChild>
                </w:div>
                <w:div w:id="511532186">
                  <w:marLeft w:val="0"/>
                  <w:marRight w:val="0"/>
                  <w:marTop w:val="0"/>
                  <w:marBottom w:val="0"/>
                  <w:divBdr>
                    <w:top w:val="none" w:sz="0" w:space="0" w:color="auto"/>
                    <w:left w:val="none" w:sz="0" w:space="0" w:color="auto"/>
                    <w:bottom w:val="none" w:sz="0" w:space="0" w:color="auto"/>
                    <w:right w:val="none" w:sz="0" w:space="0" w:color="auto"/>
                  </w:divBdr>
                  <w:divsChild>
                    <w:div w:id="550504042">
                      <w:marLeft w:val="0"/>
                      <w:marRight w:val="0"/>
                      <w:marTop w:val="0"/>
                      <w:marBottom w:val="0"/>
                      <w:divBdr>
                        <w:top w:val="none" w:sz="0" w:space="0" w:color="auto"/>
                        <w:left w:val="none" w:sz="0" w:space="0" w:color="auto"/>
                        <w:bottom w:val="none" w:sz="0" w:space="0" w:color="auto"/>
                        <w:right w:val="none" w:sz="0" w:space="0" w:color="auto"/>
                      </w:divBdr>
                    </w:div>
                  </w:divsChild>
                </w:div>
                <w:div w:id="709690698">
                  <w:marLeft w:val="0"/>
                  <w:marRight w:val="0"/>
                  <w:marTop w:val="0"/>
                  <w:marBottom w:val="0"/>
                  <w:divBdr>
                    <w:top w:val="none" w:sz="0" w:space="0" w:color="auto"/>
                    <w:left w:val="none" w:sz="0" w:space="0" w:color="auto"/>
                    <w:bottom w:val="none" w:sz="0" w:space="0" w:color="auto"/>
                    <w:right w:val="none" w:sz="0" w:space="0" w:color="auto"/>
                  </w:divBdr>
                  <w:divsChild>
                    <w:div w:id="2056735073">
                      <w:marLeft w:val="0"/>
                      <w:marRight w:val="0"/>
                      <w:marTop w:val="0"/>
                      <w:marBottom w:val="0"/>
                      <w:divBdr>
                        <w:top w:val="none" w:sz="0" w:space="0" w:color="auto"/>
                        <w:left w:val="none" w:sz="0" w:space="0" w:color="auto"/>
                        <w:bottom w:val="none" w:sz="0" w:space="0" w:color="auto"/>
                        <w:right w:val="none" w:sz="0" w:space="0" w:color="auto"/>
                      </w:divBdr>
                    </w:div>
                  </w:divsChild>
                </w:div>
                <w:div w:id="896403598">
                  <w:marLeft w:val="0"/>
                  <w:marRight w:val="0"/>
                  <w:marTop w:val="0"/>
                  <w:marBottom w:val="0"/>
                  <w:divBdr>
                    <w:top w:val="none" w:sz="0" w:space="0" w:color="auto"/>
                    <w:left w:val="none" w:sz="0" w:space="0" w:color="auto"/>
                    <w:bottom w:val="none" w:sz="0" w:space="0" w:color="auto"/>
                    <w:right w:val="none" w:sz="0" w:space="0" w:color="auto"/>
                  </w:divBdr>
                  <w:divsChild>
                    <w:div w:id="203756944">
                      <w:marLeft w:val="0"/>
                      <w:marRight w:val="0"/>
                      <w:marTop w:val="0"/>
                      <w:marBottom w:val="0"/>
                      <w:divBdr>
                        <w:top w:val="none" w:sz="0" w:space="0" w:color="auto"/>
                        <w:left w:val="none" w:sz="0" w:space="0" w:color="auto"/>
                        <w:bottom w:val="none" w:sz="0" w:space="0" w:color="auto"/>
                        <w:right w:val="none" w:sz="0" w:space="0" w:color="auto"/>
                      </w:divBdr>
                    </w:div>
                  </w:divsChild>
                </w:div>
                <w:div w:id="1003507214">
                  <w:marLeft w:val="0"/>
                  <w:marRight w:val="0"/>
                  <w:marTop w:val="0"/>
                  <w:marBottom w:val="0"/>
                  <w:divBdr>
                    <w:top w:val="none" w:sz="0" w:space="0" w:color="auto"/>
                    <w:left w:val="none" w:sz="0" w:space="0" w:color="auto"/>
                    <w:bottom w:val="none" w:sz="0" w:space="0" w:color="auto"/>
                    <w:right w:val="none" w:sz="0" w:space="0" w:color="auto"/>
                  </w:divBdr>
                  <w:divsChild>
                    <w:div w:id="1758331619">
                      <w:marLeft w:val="0"/>
                      <w:marRight w:val="0"/>
                      <w:marTop w:val="0"/>
                      <w:marBottom w:val="0"/>
                      <w:divBdr>
                        <w:top w:val="none" w:sz="0" w:space="0" w:color="auto"/>
                        <w:left w:val="none" w:sz="0" w:space="0" w:color="auto"/>
                        <w:bottom w:val="none" w:sz="0" w:space="0" w:color="auto"/>
                        <w:right w:val="none" w:sz="0" w:space="0" w:color="auto"/>
                      </w:divBdr>
                    </w:div>
                  </w:divsChild>
                </w:div>
                <w:div w:id="1242791194">
                  <w:marLeft w:val="0"/>
                  <w:marRight w:val="0"/>
                  <w:marTop w:val="0"/>
                  <w:marBottom w:val="0"/>
                  <w:divBdr>
                    <w:top w:val="none" w:sz="0" w:space="0" w:color="auto"/>
                    <w:left w:val="none" w:sz="0" w:space="0" w:color="auto"/>
                    <w:bottom w:val="none" w:sz="0" w:space="0" w:color="auto"/>
                    <w:right w:val="none" w:sz="0" w:space="0" w:color="auto"/>
                  </w:divBdr>
                  <w:divsChild>
                    <w:div w:id="1339116504">
                      <w:marLeft w:val="0"/>
                      <w:marRight w:val="0"/>
                      <w:marTop w:val="0"/>
                      <w:marBottom w:val="0"/>
                      <w:divBdr>
                        <w:top w:val="none" w:sz="0" w:space="0" w:color="auto"/>
                        <w:left w:val="none" w:sz="0" w:space="0" w:color="auto"/>
                        <w:bottom w:val="none" w:sz="0" w:space="0" w:color="auto"/>
                        <w:right w:val="none" w:sz="0" w:space="0" w:color="auto"/>
                      </w:divBdr>
                    </w:div>
                  </w:divsChild>
                </w:div>
                <w:div w:id="1244028871">
                  <w:marLeft w:val="0"/>
                  <w:marRight w:val="0"/>
                  <w:marTop w:val="0"/>
                  <w:marBottom w:val="0"/>
                  <w:divBdr>
                    <w:top w:val="none" w:sz="0" w:space="0" w:color="auto"/>
                    <w:left w:val="none" w:sz="0" w:space="0" w:color="auto"/>
                    <w:bottom w:val="none" w:sz="0" w:space="0" w:color="auto"/>
                    <w:right w:val="none" w:sz="0" w:space="0" w:color="auto"/>
                  </w:divBdr>
                  <w:divsChild>
                    <w:div w:id="77794180">
                      <w:marLeft w:val="0"/>
                      <w:marRight w:val="0"/>
                      <w:marTop w:val="0"/>
                      <w:marBottom w:val="0"/>
                      <w:divBdr>
                        <w:top w:val="none" w:sz="0" w:space="0" w:color="auto"/>
                        <w:left w:val="none" w:sz="0" w:space="0" w:color="auto"/>
                        <w:bottom w:val="none" w:sz="0" w:space="0" w:color="auto"/>
                        <w:right w:val="none" w:sz="0" w:space="0" w:color="auto"/>
                      </w:divBdr>
                    </w:div>
                  </w:divsChild>
                </w:div>
                <w:div w:id="1249386523">
                  <w:marLeft w:val="0"/>
                  <w:marRight w:val="0"/>
                  <w:marTop w:val="0"/>
                  <w:marBottom w:val="0"/>
                  <w:divBdr>
                    <w:top w:val="none" w:sz="0" w:space="0" w:color="auto"/>
                    <w:left w:val="none" w:sz="0" w:space="0" w:color="auto"/>
                    <w:bottom w:val="none" w:sz="0" w:space="0" w:color="auto"/>
                    <w:right w:val="none" w:sz="0" w:space="0" w:color="auto"/>
                  </w:divBdr>
                  <w:divsChild>
                    <w:div w:id="434984831">
                      <w:marLeft w:val="0"/>
                      <w:marRight w:val="0"/>
                      <w:marTop w:val="0"/>
                      <w:marBottom w:val="0"/>
                      <w:divBdr>
                        <w:top w:val="none" w:sz="0" w:space="0" w:color="auto"/>
                        <w:left w:val="none" w:sz="0" w:space="0" w:color="auto"/>
                        <w:bottom w:val="none" w:sz="0" w:space="0" w:color="auto"/>
                        <w:right w:val="none" w:sz="0" w:space="0" w:color="auto"/>
                      </w:divBdr>
                    </w:div>
                  </w:divsChild>
                </w:div>
                <w:div w:id="1331102816">
                  <w:marLeft w:val="0"/>
                  <w:marRight w:val="0"/>
                  <w:marTop w:val="0"/>
                  <w:marBottom w:val="0"/>
                  <w:divBdr>
                    <w:top w:val="none" w:sz="0" w:space="0" w:color="auto"/>
                    <w:left w:val="none" w:sz="0" w:space="0" w:color="auto"/>
                    <w:bottom w:val="none" w:sz="0" w:space="0" w:color="auto"/>
                    <w:right w:val="none" w:sz="0" w:space="0" w:color="auto"/>
                  </w:divBdr>
                  <w:divsChild>
                    <w:div w:id="2005206242">
                      <w:marLeft w:val="0"/>
                      <w:marRight w:val="0"/>
                      <w:marTop w:val="0"/>
                      <w:marBottom w:val="0"/>
                      <w:divBdr>
                        <w:top w:val="none" w:sz="0" w:space="0" w:color="auto"/>
                        <w:left w:val="none" w:sz="0" w:space="0" w:color="auto"/>
                        <w:bottom w:val="none" w:sz="0" w:space="0" w:color="auto"/>
                        <w:right w:val="none" w:sz="0" w:space="0" w:color="auto"/>
                      </w:divBdr>
                    </w:div>
                  </w:divsChild>
                </w:div>
                <w:div w:id="1373383322">
                  <w:marLeft w:val="0"/>
                  <w:marRight w:val="0"/>
                  <w:marTop w:val="0"/>
                  <w:marBottom w:val="0"/>
                  <w:divBdr>
                    <w:top w:val="none" w:sz="0" w:space="0" w:color="auto"/>
                    <w:left w:val="none" w:sz="0" w:space="0" w:color="auto"/>
                    <w:bottom w:val="none" w:sz="0" w:space="0" w:color="auto"/>
                    <w:right w:val="none" w:sz="0" w:space="0" w:color="auto"/>
                  </w:divBdr>
                  <w:divsChild>
                    <w:div w:id="1128283045">
                      <w:marLeft w:val="0"/>
                      <w:marRight w:val="0"/>
                      <w:marTop w:val="0"/>
                      <w:marBottom w:val="0"/>
                      <w:divBdr>
                        <w:top w:val="none" w:sz="0" w:space="0" w:color="auto"/>
                        <w:left w:val="none" w:sz="0" w:space="0" w:color="auto"/>
                        <w:bottom w:val="none" w:sz="0" w:space="0" w:color="auto"/>
                        <w:right w:val="none" w:sz="0" w:space="0" w:color="auto"/>
                      </w:divBdr>
                    </w:div>
                  </w:divsChild>
                </w:div>
                <w:div w:id="1408965495">
                  <w:marLeft w:val="0"/>
                  <w:marRight w:val="0"/>
                  <w:marTop w:val="0"/>
                  <w:marBottom w:val="0"/>
                  <w:divBdr>
                    <w:top w:val="none" w:sz="0" w:space="0" w:color="auto"/>
                    <w:left w:val="none" w:sz="0" w:space="0" w:color="auto"/>
                    <w:bottom w:val="none" w:sz="0" w:space="0" w:color="auto"/>
                    <w:right w:val="none" w:sz="0" w:space="0" w:color="auto"/>
                  </w:divBdr>
                  <w:divsChild>
                    <w:div w:id="957179803">
                      <w:marLeft w:val="0"/>
                      <w:marRight w:val="0"/>
                      <w:marTop w:val="0"/>
                      <w:marBottom w:val="0"/>
                      <w:divBdr>
                        <w:top w:val="none" w:sz="0" w:space="0" w:color="auto"/>
                        <w:left w:val="none" w:sz="0" w:space="0" w:color="auto"/>
                        <w:bottom w:val="none" w:sz="0" w:space="0" w:color="auto"/>
                        <w:right w:val="none" w:sz="0" w:space="0" w:color="auto"/>
                      </w:divBdr>
                    </w:div>
                  </w:divsChild>
                </w:div>
                <w:div w:id="1700548052">
                  <w:marLeft w:val="0"/>
                  <w:marRight w:val="0"/>
                  <w:marTop w:val="0"/>
                  <w:marBottom w:val="0"/>
                  <w:divBdr>
                    <w:top w:val="none" w:sz="0" w:space="0" w:color="auto"/>
                    <w:left w:val="none" w:sz="0" w:space="0" w:color="auto"/>
                    <w:bottom w:val="none" w:sz="0" w:space="0" w:color="auto"/>
                    <w:right w:val="none" w:sz="0" w:space="0" w:color="auto"/>
                  </w:divBdr>
                  <w:divsChild>
                    <w:div w:id="1374774068">
                      <w:marLeft w:val="0"/>
                      <w:marRight w:val="0"/>
                      <w:marTop w:val="0"/>
                      <w:marBottom w:val="0"/>
                      <w:divBdr>
                        <w:top w:val="none" w:sz="0" w:space="0" w:color="auto"/>
                        <w:left w:val="none" w:sz="0" w:space="0" w:color="auto"/>
                        <w:bottom w:val="none" w:sz="0" w:space="0" w:color="auto"/>
                        <w:right w:val="none" w:sz="0" w:space="0" w:color="auto"/>
                      </w:divBdr>
                    </w:div>
                  </w:divsChild>
                </w:div>
                <w:div w:id="1710571943">
                  <w:marLeft w:val="0"/>
                  <w:marRight w:val="0"/>
                  <w:marTop w:val="0"/>
                  <w:marBottom w:val="0"/>
                  <w:divBdr>
                    <w:top w:val="none" w:sz="0" w:space="0" w:color="auto"/>
                    <w:left w:val="none" w:sz="0" w:space="0" w:color="auto"/>
                    <w:bottom w:val="none" w:sz="0" w:space="0" w:color="auto"/>
                    <w:right w:val="none" w:sz="0" w:space="0" w:color="auto"/>
                  </w:divBdr>
                  <w:divsChild>
                    <w:div w:id="1370373437">
                      <w:marLeft w:val="0"/>
                      <w:marRight w:val="0"/>
                      <w:marTop w:val="0"/>
                      <w:marBottom w:val="0"/>
                      <w:divBdr>
                        <w:top w:val="none" w:sz="0" w:space="0" w:color="auto"/>
                        <w:left w:val="none" w:sz="0" w:space="0" w:color="auto"/>
                        <w:bottom w:val="none" w:sz="0" w:space="0" w:color="auto"/>
                        <w:right w:val="none" w:sz="0" w:space="0" w:color="auto"/>
                      </w:divBdr>
                    </w:div>
                  </w:divsChild>
                </w:div>
                <w:div w:id="1719281696">
                  <w:marLeft w:val="0"/>
                  <w:marRight w:val="0"/>
                  <w:marTop w:val="0"/>
                  <w:marBottom w:val="0"/>
                  <w:divBdr>
                    <w:top w:val="none" w:sz="0" w:space="0" w:color="auto"/>
                    <w:left w:val="none" w:sz="0" w:space="0" w:color="auto"/>
                    <w:bottom w:val="none" w:sz="0" w:space="0" w:color="auto"/>
                    <w:right w:val="none" w:sz="0" w:space="0" w:color="auto"/>
                  </w:divBdr>
                  <w:divsChild>
                    <w:div w:id="795610586">
                      <w:marLeft w:val="0"/>
                      <w:marRight w:val="0"/>
                      <w:marTop w:val="0"/>
                      <w:marBottom w:val="0"/>
                      <w:divBdr>
                        <w:top w:val="none" w:sz="0" w:space="0" w:color="auto"/>
                        <w:left w:val="none" w:sz="0" w:space="0" w:color="auto"/>
                        <w:bottom w:val="none" w:sz="0" w:space="0" w:color="auto"/>
                        <w:right w:val="none" w:sz="0" w:space="0" w:color="auto"/>
                      </w:divBdr>
                    </w:div>
                  </w:divsChild>
                </w:div>
                <w:div w:id="1749880157">
                  <w:marLeft w:val="0"/>
                  <w:marRight w:val="0"/>
                  <w:marTop w:val="0"/>
                  <w:marBottom w:val="0"/>
                  <w:divBdr>
                    <w:top w:val="none" w:sz="0" w:space="0" w:color="auto"/>
                    <w:left w:val="none" w:sz="0" w:space="0" w:color="auto"/>
                    <w:bottom w:val="none" w:sz="0" w:space="0" w:color="auto"/>
                    <w:right w:val="none" w:sz="0" w:space="0" w:color="auto"/>
                  </w:divBdr>
                  <w:divsChild>
                    <w:div w:id="571893640">
                      <w:marLeft w:val="0"/>
                      <w:marRight w:val="0"/>
                      <w:marTop w:val="0"/>
                      <w:marBottom w:val="0"/>
                      <w:divBdr>
                        <w:top w:val="none" w:sz="0" w:space="0" w:color="auto"/>
                        <w:left w:val="none" w:sz="0" w:space="0" w:color="auto"/>
                        <w:bottom w:val="none" w:sz="0" w:space="0" w:color="auto"/>
                        <w:right w:val="none" w:sz="0" w:space="0" w:color="auto"/>
                      </w:divBdr>
                    </w:div>
                  </w:divsChild>
                </w:div>
                <w:div w:id="1781531252">
                  <w:marLeft w:val="0"/>
                  <w:marRight w:val="0"/>
                  <w:marTop w:val="0"/>
                  <w:marBottom w:val="0"/>
                  <w:divBdr>
                    <w:top w:val="none" w:sz="0" w:space="0" w:color="auto"/>
                    <w:left w:val="none" w:sz="0" w:space="0" w:color="auto"/>
                    <w:bottom w:val="none" w:sz="0" w:space="0" w:color="auto"/>
                    <w:right w:val="none" w:sz="0" w:space="0" w:color="auto"/>
                  </w:divBdr>
                  <w:divsChild>
                    <w:div w:id="1693652416">
                      <w:marLeft w:val="0"/>
                      <w:marRight w:val="0"/>
                      <w:marTop w:val="0"/>
                      <w:marBottom w:val="0"/>
                      <w:divBdr>
                        <w:top w:val="none" w:sz="0" w:space="0" w:color="auto"/>
                        <w:left w:val="none" w:sz="0" w:space="0" w:color="auto"/>
                        <w:bottom w:val="none" w:sz="0" w:space="0" w:color="auto"/>
                        <w:right w:val="none" w:sz="0" w:space="0" w:color="auto"/>
                      </w:divBdr>
                    </w:div>
                  </w:divsChild>
                </w:div>
                <w:div w:id="1902904363">
                  <w:marLeft w:val="0"/>
                  <w:marRight w:val="0"/>
                  <w:marTop w:val="0"/>
                  <w:marBottom w:val="0"/>
                  <w:divBdr>
                    <w:top w:val="none" w:sz="0" w:space="0" w:color="auto"/>
                    <w:left w:val="none" w:sz="0" w:space="0" w:color="auto"/>
                    <w:bottom w:val="none" w:sz="0" w:space="0" w:color="auto"/>
                    <w:right w:val="none" w:sz="0" w:space="0" w:color="auto"/>
                  </w:divBdr>
                  <w:divsChild>
                    <w:div w:id="1926693037">
                      <w:marLeft w:val="0"/>
                      <w:marRight w:val="0"/>
                      <w:marTop w:val="0"/>
                      <w:marBottom w:val="0"/>
                      <w:divBdr>
                        <w:top w:val="none" w:sz="0" w:space="0" w:color="auto"/>
                        <w:left w:val="none" w:sz="0" w:space="0" w:color="auto"/>
                        <w:bottom w:val="none" w:sz="0" w:space="0" w:color="auto"/>
                        <w:right w:val="none" w:sz="0" w:space="0" w:color="auto"/>
                      </w:divBdr>
                    </w:div>
                  </w:divsChild>
                </w:div>
                <w:div w:id="2088108134">
                  <w:marLeft w:val="0"/>
                  <w:marRight w:val="0"/>
                  <w:marTop w:val="0"/>
                  <w:marBottom w:val="0"/>
                  <w:divBdr>
                    <w:top w:val="none" w:sz="0" w:space="0" w:color="auto"/>
                    <w:left w:val="none" w:sz="0" w:space="0" w:color="auto"/>
                    <w:bottom w:val="none" w:sz="0" w:space="0" w:color="auto"/>
                    <w:right w:val="none" w:sz="0" w:space="0" w:color="auto"/>
                  </w:divBdr>
                  <w:divsChild>
                    <w:div w:id="16842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effectLst/>
              </a:rPr>
              <a:t>Number of registered Young Carers Accessing Support </a:t>
            </a:r>
            <a:endParaRPr lang="en-GB"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686435212966249E-2"/>
          <c:y val="0.23529738377237883"/>
          <c:w val="0.88172357498389176"/>
          <c:h val="0.44654379639301367"/>
        </c:manualLayout>
      </c:layout>
      <c:lineChart>
        <c:grouping val="standard"/>
        <c:varyColors val="0"/>
        <c:ser>
          <c:idx val="0"/>
          <c:order val="0"/>
          <c:tx>
            <c:strRef>
              <c:f>Sheet1!$B$1</c:f>
              <c:strCache>
                <c:ptCount val="1"/>
                <c:pt idx="0">
                  <c:v>Series 1</c:v>
                </c:pt>
              </c:strCache>
            </c:strRef>
          </c:tx>
          <c:spPr>
            <a:ln w="2222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mmm\-yy</c:formatCode>
                <c:ptCount val="8"/>
                <c:pt idx="0" formatCode="0">
                  <c:v>2022</c:v>
                </c:pt>
                <c:pt idx="1">
                  <c:v>45017</c:v>
                </c:pt>
                <c:pt idx="2">
                  <c:v>45047</c:v>
                </c:pt>
                <c:pt idx="3">
                  <c:v>45078</c:v>
                </c:pt>
                <c:pt idx="4">
                  <c:v>45108</c:v>
                </c:pt>
                <c:pt idx="5">
                  <c:v>45139</c:v>
                </c:pt>
                <c:pt idx="6">
                  <c:v>45170</c:v>
                </c:pt>
                <c:pt idx="7">
                  <c:v>45200</c:v>
                </c:pt>
              </c:numCache>
            </c:numRef>
          </c:cat>
          <c:val>
            <c:numRef>
              <c:f>Sheet1!$B$2:$B$9</c:f>
              <c:numCache>
                <c:formatCode>0</c:formatCode>
                <c:ptCount val="8"/>
                <c:pt idx="0">
                  <c:v>135</c:v>
                </c:pt>
                <c:pt idx="1">
                  <c:v>116</c:v>
                </c:pt>
                <c:pt idx="2">
                  <c:v>122</c:v>
                </c:pt>
                <c:pt idx="3">
                  <c:v>126</c:v>
                </c:pt>
                <c:pt idx="4">
                  <c:v>134</c:v>
                </c:pt>
                <c:pt idx="5">
                  <c:v>135</c:v>
                </c:pt>
                <c:pt idx="6">
                  <c:v>134</c:v>
                </c:pt>
                <c:pt idx="7">
                  <c:v>134</c:v>
                </c:pt>
              </c:numCache>
            </c:numRef>
          </c:val>
          <c:smooth val="0"/>
          <c:extLst>
            <c:ext xmlns:c16="http://schemas.microsoft.com/office/drawing/2014/chart" uri="{C3380CC4-5D6E-409C-BE32-E72D297353CC}">
              <c16:uniqueId val="{00000000-723A-41D9-AD9D-167537726E88}"/>
            </c:ext>
          </c:extLst>
        </c:ser>
        <c:dLbls>
          <c:showLegendKey val="0"/>
          <c:showVal val="0"/>
          <c:showCatName val="0"/>
          <c:showSerName val="0"/>
          <c:showPercent val="0"/>
          <c:showBubbleSize val="0"/>
        </c:dLbls>
        <c:marker val="1"/>
        <c:smooth val="0"/>
        <c:axId val="132345816"/>
        <c:axId val="132346208"/>
      </c:lineChart>
      <c:catAx>
        <c:axId val="13234581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6208"/>
        <c:crosses val="autoZero"/>
        <c:auto val="1"/>
        <c:lblAlgn val="ctr"/>
        <c:lblOffset val="100"/>
        <c:noMultiLvlLbl val="0"/>
      </c:catAx>
      <c:valAx>
        <c:axId val="132346208"/>
        <c:scaling>
          <c:orientation val="minMax"/>
          <c:max val="200"/>
          <c:min val="100"/>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5816"/>
        <c:crosses val="autoZero"/>
        <c:crossBetween val="between"/>
        <c:majorUnit val="50"/>
        <c:minorUnit val="10"/>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effectLst/>
              </a:rPr>
              <a:t>Number of Opportunities for Young Carers by Locality</a:t>
            </a:r>
            <a:endParaRPr lang="en-GB" sz="1100">
              <a:effectLst/>
            </a:endParaRPr>
          </a:p>
        </c:rich>
      </c:tx>
      <c:layout>
        <c:manualLayout>
          <c:xMode val="edge"/>
          <c:yMode val="edge"/>
          <c:x val="0.1318327505134365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686435212966249E-2"/>
          <c:y val="0.31462717419389935"/>
          <c:w val="0.88172357498389176"/>
          <c:h val="0.55965063689072769"/>
        </c:manualLayout>
      </c:layout>
      <c:barChart>
        <c:barDir val="col"/>
        <c:grouping val="clustered"/>
        <c:varyColors val="0"/>
        <c:ser>
          <c:idx val="0"/>
          <c:order val="0"/>
          <c:tx>
            <c:strRef>
              <c:f>Sheet1!$B$1</c:f>
              <c:strCache>
                <c:ptCount val="1"/>
                <c:pt idx="0">
                  <c:v>Series 1</c:v>
                </c:pt>
              </c:strCache>
            </c:strRef>
          </c:tx>
          <c:spPr>
            <a:solidFill>
              <a:schemeClr val="dk1">
                <a:tint val="88500"/>
              </a:schemeClr>
            </a:solidFill>
            <a:ln w="22225">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North</c:v>
                </c:pt>
                <c:pt idx="1">
                  <c:v>South</c:v>
                </c:pt>
                <c:pt idx="2">
                  <c:v>Central</c:v>
                </c:pt>
                <c:pt idx="3">
                  <c:v>City Wide</c:v>
                </c:pt>
              </c:strCache>
            </c:strRef>
          </c:cat>
          <c:val>
            <c:numRef>
              <c:f>Sheet1!$B$2:$B$5</c:f>
              <c:numCache>
                <c:formatCode>0</c:formatCode>
                <c:ptCount val="4"/>
                <c:pt idx="0">
                  <c:v>3</c:v>
                </c:pt>
                <c:pt idx="1">
                  <c:v>5</c:v>
                </c:pt>
                <c:pt idx="2">
                  <c:v>4</c:v>
                </c:pt>
                <c:pt idx="3">
                  <c:v>10</c:v>
                </c:pt>
              </c:numCache>
            </c:numRef>
          </c:val>
          <c:extLst>
            <c:ext xmlns:c16="http://schemas.microsoft.com/office/drawing/2014/chart" uri="{C3380CC4-5D6E-409C-BE32-E72D297353CC}">
              <c16:uniqueId val="{00000000-37D7-4FB7-A1BA-AB5ACCB4763A}"/>
            </c:ext>
          </c:extLst>
        </c:ser>
        <c:dLbls>
          <c:showLegendKey val="0"/>
          <c:showVal val="0"/>
          <c:showCatName val="0"/>
          <c:showSerName val="0"/>
          <c:showPercent val="0"/>
          <c:showBubbleSize val="0"/>
        </c:dLbls>
        <c:gapWidth val="150"/>
        <c:axId val="132345816"/>
        <c:axId val="132346208"/>
      </c:barChart>
      <c:catAx>
        <c:axId val="13234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6208"/>
        <c:crosses val="autoZero"/>
        <c:auto val="1"/>
        <c:lblAlgn val="ctr"/>
        <c:lblOffset val="100"/>
        <c:noMultiLvlLbl val="0"/>
      </c:catAx>
      <c:valAx>
        <c:axId val="132346208"/>
        <c:scaling>
          <c:orientation val="minMax"/>
          <c:max val="15"/>
          <c:min val="0"/>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5816"/>
        <c:crosses val="autoZero"/>
        <c:crossBetween val="between"/>
        <c:majorUnit val="5"/>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effectLst/>
              </a:rPr>
              <a:t>Number of Registered Young Carers by Locality Accessing Support </a:t>
            </a:r>
            <a:endParaRPr lang="en-GB" sz="1100">
              <a:effectLst/>
            </a:endParaRPr>
          </a:p>
        </c:rich>
      </c:tx>
      <c:layout>
        <c:manualLayout>
          <c:xMode val="edge"/>
          <c:yMode val="edge"/>
          <c:x val="0.1318327505134365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686435212966249E-2"/>
          <c:y val="0.31462717419389935"/>
          <c:w val="0.88172357498389176"/>
          <c:h val="0.55965063689072769"/>
        </c:manualLayout>
      </c:layout>
      <c:barChart>
        <c:barDir val="col"/>
        <c:grouping val="clustered"/>
        <c:varyColors val="0"/>
        <c:ser>
          <c:idx val="0"/>
          <c:order val="0"/>
          <c:tx>
            <c:strRef>
              <c:f>Sheet1!$B$1</c:f>
              <c:strCache>
                <c:ptCount val="1"/>
                <c:pt idx="0">
                  <c:v>Series 1</c:v>
                </c:pt>
              </c:strCache>
            </c:strRef>
          </c:tx>
          <c:spPr>
            <a:solidFill>
              <a:schemeClr val="dk1">
                <a:tint val="88500"/>
              </a:schemeClr>
            </a:solidFill>
            <a:ln w="22225">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North</c:v>
                </c:pt>
                <c:pt idx="1">
                  <c:v>South</c:v>
                </c:pt>
                <c:pt idx="2">
                  <c:v>Central</c:v>
                </c:pt>
                <c:pt idx="3">
                  <c:v>Not Specifed</c:v>
                </c:pt>
              </c:strCache>
            </c:strRef>
          </c:cat>
          <c:val>
            <c:numRef>
              <c:f>Sheet1!$B$2:$B$5</c:f>
              <c:numCache>
                <c:formatCode>0</c:formatCode>
                <c:ptCount val="4"/>
                <c:pt idx="0">
                  <c:v>49</c:v>
                </c:pt>
                <c:pt idx="1">
                  <c:v>29</c:v>
                </c:pt>
                <c:pt idx="2">
                  <c:v>41</c:v>
                </c:pt>
                <c:pt idx="3">
                  <c:v>15</c:v>
                </c:pt>
              </c:numCache>
            </c:numRef>
          </c:val>
          <c:extLst>
            <c:ext xmlns:c16="http://schemas.microsoft.com/office/drawing/2014/chart" uri="{C3380CC4-5D6E-409C-BE32-E72D297353CC}">
              <c16:uniqueId val="{00000000-C740-4145-A3A6-13C5B30C126D}"/>
            </c:ext>
          </c:extLst>
        </c:ser>
        <c:dLbls>
          <c:showLegendKey val="0"/>
          <c:showVal val="0"/>
          <c:showCatName val="0"/>
          <c:showSerName val="0"/>
          <c:showPercent val="0"/>
          <c:showBubbleSize val="0"/>
        </c:dLbls>
        <c:gapWidth val="150"/>
        <c:axId val="132345816"/>
        <c:axId val="132346208"/>
      </c:barChart>
      <c:catAx>
        <c:axId val="13234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6208"/>
        <c:crosses val="autoZero"/>
        <c:auto val="1"/>
        <c:lblAlgn val="ctr"/>
        <c:lblOffset val="100"/>
        <c:noMultiLvlLbl val="0"/>
      </c:catAx>
      <c:valAx>
        <c:axId val="132346208"/>
        <c:scaling>
          <c:orientation val="minMax"/>
          <c:max val="60"/>
          <c:min val="0"/>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5816"/>
        <c:crosses val="autoZero"/>
        <c:crossBetween val="between"/>
        <c:majorUnit val="10"/>
        <c:minorUnit val="10"/>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e2784-a735-4e0c-bb11-b6ece3f58d22" xsi:nil="true"/>
    <lcf76f155ced4ddcb4097134ff3c332f xmlns="c10106b5-403f-4978-909d-70cd639d56b9">
      <Terms xmlns="http://schemas.microsoft.com/office/infopath/2007/PartnerControls"/>
    </lcf76f155ced4ddcb4097134ff3c332f>
    <SharedWithUsers xmlns="4fde2784-a735-4e0c-bb11-b6ece3f58d22">
      <UserInfo>
        <DisplayName>Eve Whyte</DisplayName>
        <AccountId>1118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CE7650C1E174D9B7E125602546A5B" ma:contentTypeVersion="17" ma:contentTypeDescription="Create a new document." ma:contentTypeScope="" ma:versionID="f82b3da8a84943d2c003f5a32b964860">
  <xsd:schema xmlns:xsd="http://www.w3.org/2001/XMLSchema" xmlns:xs="http://www.w3.org/2001/XMLSchema" xmlns:p="http://schemas.microsoft.com/office/2006/metadata/properties" xmlns:ns2="c10106b5-403f-4978-909d-70cd639d56b9" xmlns:ns3="4fde2784-a735-4e0c-bb11-b6ece3f58d22" targetNamespace="http://schemas.microsoft.com/office/2006/metadata/properties" ma:root="true" ma:fieldsID="9941149d33d3d39a6caa71216f5a877d" ns2:_="" ns3:_="">
    <xsd:import namespace="c10106b5-403f-4978-909d-70cd639d56b9"/>
    <xsd:import namespace="4fde2784-a735-4e0c-bb11-b6ece3f58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06b5-403f-4978-909d-70cd639d5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e2784-a735-4e0c-bb11-b6ece3f58d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5bd418-b439-42c0-9772-68ccc222e7e2}" ma:internalName="TaxCatchAll" ma:showField="CatchAllData" ma:web="4fde2784-a735-4e0c-bb11-b6ece3f5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25CA-32A2-4C87-96C3-F794FFEDD80B}">
  <ds:schemaRefs>
    <ds:schemaRef ds:uri="c10106b5-403f-4978-909d-70cd639d56b9"/>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fde2784-a735-4e0c-bb11-b6ece3f58d22"/>
  </ds:schemaRefs>
</ds:datastoreItem>
</file>

<file path=customXml/itemProps2.xml><?xml version="1.0" encoding="utf-8"?>
<ds:datastoreItem xmlns:ds="http://schemas.openxmlformats.org/officeDocument/2006/customXml" ds:itemID="{C982EC50-9C69-43D0-B963-067D376ECFC2}">
  <ds:schemaRefs>
    <ds:schemaRef ds:uri="http://schemas.microsoft.com/sharepoint/v3/contenttype/forms"/>
  </ds:schemaRefs>
</ds:datastoreItem>
</file>

<file path=customXml/itemProps3.xml><?xml version="1.0" encoding="utf-8"?>
<ds:datastoreItem xmlns:ds="http://schemas.openxmlformats.org/officeDocument/2006/customXml" ds:itemID="{7B36B7C3-6026-4D1B-87BF-8946F0FF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06b5-403f-4978-909d-70cd639d56b9"/>
    <ds:schemaRef ds:uri="4fde2784-a735-4e0c-bb11-b6ece3f5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8CB49-53C3-4E8D-9D5C-29C063E4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Allison Swanson</cp:lastModifiedBy>
  <cp:revision>20</cp:revision>
  <dcterms:created xsi:type="dcterms:W3CDTF">2024-02-19T09:17:00Z</dcterms:created>
  <dcterms:modified xsi:type="dcterms:W3CDTF">2024-02-22T11:31:00Z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0x010100751CE7650C1E174D9B7E125602546A5B</vt:lpwstr>
  </property>
  <property fmtid="{D5CDD505-2E9C-101B-9397-08002B2CF9AE}" pid="3" name="MediaServiceImageTags">
    <vt:lpwstr/>
  </property>
</Properties>
</file>